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5DD6A" w14:textId="77777777" w:rsidR="00225A1E" w:rsidRPr="00225A1E" w:rsidRDefault="00225A1E" w:rsidP="00225A1E">
      <w:pPr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25A1E">
        <w:rPr>
          <w:rFonts w:ascii="Arial" w:hAnsi="Arial" w:cs="Arial"/>
          <w:b/>
          <w:sz w:val="28"/>
          <w:szCs w:val="28"/>
          <w:lang w:val="sr-Cyrl-CS"/>
        </w:rPr>
        <w:t xml:space="preserve">  ПОЗИВ</w:t>
      </w:r>
    </w:p>
    <w:p w14:paraId="69FC1707" w14:textId="77777777" w:rsidR="00225A1E" w:rsidRPr="00225A1E" w:rsidRDefault="00225A1E" w:rsidP="00225A1E">
      <w:pPr>
        <w:spacing w:line="102" w:lineRule="atLeast"/>
        <w:jc w:val="center"/>
        <w:rPr>
          <w:rFonts w:ascii="Arial" w:hAnsi="Arial" w:cs="Arial"/>
          <w:b/>
          <w:sz w:val="28"/>
          <w:szCs w:val="28"/>
          <w:lang w:val="sr-Cyrl-CS"/>
        </w:rPr>
      </w:pPr>
      <w:r w:rsidRPr="00225A1E">
        <w:rPr>
          <w:rFonts w:ascii="Arial" w:hAnsi="Arial" w:cs="Arial"/>
          <w:b/>
          <w:sz w:val="28"/>
          <w:szCs w:val="28"/>
          <w:lang w:val="sr-Cyrl-CS"/>
        </w:rPr>
        <w:t xml:space="preserve">за подношење понуда за набавку </w:t>
      </w:r>
    </w:p>
    <w:p w14:paraId="070C65F3" w14:textId="5D70249C" w:rsidR="00225A1E" w:rsidRPr="00225A1E" w:rsidRDefault="00225A1E" w:rsidP="00225A1E">
      <w:pPr>
        <w:jc w:val="center"/>
        <w:rPr>
          <w:rFonts w:ascii="Arial" w:hAnsi="Arial" w:cs="Arial"/>
          <w:b/>
          <w:lang w:val="sr-Cyrl-CS"/>
        </w:rPr>
      </w:pPr>
      <w:r w:rsidRPr="00225A1E">
        <w:rPr>
          <w:rFonts w:ascii="Arial" w:hAnsi="Arial" w:cs="Arial"/>
          <w:b/>
          <w:lang w:val="sr-Cyrl-CS"/>
        </w:rPr>
        <w:t>бр.</w:t>
      </w:r>
      <w:r w:rsidRPr="00225A1E">
        <w:rPr>
          <w:rFonts w:ascii="Arial" w:hAnsi="Arial" w:cs="Arial"/>
          <w:b/>
          <w:lang w:val="sr-Latn-RS"/>
        </w:rPr>
        <w:t xml:space="preserve"> </w:t>
      </w:r>
      <w:r w:rsidRPr="00225A1E">
        <w:rPr>
          <w:rFonts w:ascii="Arial" w:hAnsi="Arial" w:cs="Arial"/>
          <w:b/>
          <w:lang w:val="sr-Cyrl-RS"/>
        </w:rPr>
        <w:t>Баж. в 1/21</w:t>
      </w:r>
      <w:r w:rsidRPr="00225A1E">
        <w:rPr>
          <w:rFonts w:ascii="Arial" w:hAnsi="Arial" w:cs="Arial"/>
          <w:b/>
          <w:lang w:val="sr-Cyrl-CS"/>
        </w:rPr>
        <w:t xml:space="preserve"> </w:t>
      </w:r>
    </w:p>
    <w:p w14:paraId="01AFDF2B" w14:textId="77777777" w:rsidR="00225A1E" w:rsidRPr="00225A1E" w:rsidRDefault="00225A1E" w:rsidP="00225A1E">
      <w:pPr>
        <w:spacing w:line="102" w:lineRule="atLeast"/>
        <w:jc w:val="center"/>
        <w:rPr>
          <w:rFonts w:ascii="Arial" w:hAnsi="Arial" w:cs="Arial"/>
          <w:b/>
          <w:bCs/>
          <w:color w:val="000000"/>
          <w:sz w:val="27"/>
          <w:szCs w:val="27"/>
          <w:lang w:val="sr-Cyrl-CS"/>
        </w:rPr>
      </w:pPr>
      <w:r w:rsidRPr="00225A1E">
        <w:rPr>
          <w:rFonts w:ascii="Arial" w:hAnsi="Arial" w:cs="Arial"/>
          <w:b/>
          <w:bCs/>
          <w:color w:val="000000"/>
        </w:rPr>
        <w:t>УСЛУГА</w:t>
      </w:r>
      <w:r w:rsidRPr="00225A1E">
        <w:rPr>
          <w:rFonts w:ascii="Arial" w:hAnsi="Arial" w:cs="Arial"/>
          <w:color w:val="000000"/>
        </w:rPr>
        <w:t xml:space="preserve"> - </w:t>
      </w:r>
      <w:proofErr w:type="spellStart"/>
      <w:r w:rsidRPr="00225A1E">
        <w:rPr>
          <w:rFonts w:ascii="Arial" w:hAnsi="Arial" w:cs="Arial"/>
          <w:b/>
          <w:bCs/>
          <w:color w:val="000000"/>
          <w:sz w:val="27"/>
          <w:szCs w:val="27"/>
        </w:rPr>
        <w:t>сервисирање</w:t>
      </w:r>
      <w:proofErr w:type="spellEnd"/>
      <w:r w:rsidRPr="00225A1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7"/>
          <w:szCs w:val="27"/>
        </w:rPr>
        <w:t>немедицинске</w:t>
      </w:r>
      <w:proofErr w:type="spellEnd"/>
      <w:r w:rsidRPr="00225A1E">
        <w:rPr>
          <w:rFonts w:ascii="Arial" w:hAnsi="Arial" w:cs="Arial"/>
          <w:b/>
          <w:bCs/>
          <w:color w:val="000000"/>
          <w:sz w:val="27"/>
          <w:szCs w:val="27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7"/>
          <w:szCs w:val="27"/>
        </w:rPr>
        <w:t>опреме</w:t>
      </w:r>
      <w:proofErr w:type="spellEnd"/>
    </w:p>
    <w:p w14:paraId="53111776" w14:textId="77777777" w:rsidR="00225A1E" w:rsidRPr="00225A1E" w:rsidRDefault="00225A1E" w:rsidP="00225A1E">
      <w:pPr>
        <w:spacing w:line="102" w:lineRule="atLeast"/>
        <w:jc w:val="center"/>
        <w:rPr>
          <w:rFonts w:ascii="Arial" w:hAnsi="Arial" w:cs="Arial"/>
          <w:color w:val="000000"/>
          <w:lang w:val="sr-Cyrl-CS"/>
        </w:rPr>
      </w:pPr>
    </w:p>
    <w:p w14:paraId="51BDF577" w14:textId="77777777" w:rsidR="00225A1E" w:rsidRPr="00225A1E" w:rsidRDefault="00225A1E" w:rsidP="00225A1E">
      <w:pPr>
        <w:tabs>
          <w:tab w:val="left" w:pos="720"/>
        </w:tabs>
        <w:jc w:val="center"/>
        <w:rPr>
          <w:rFonts w:ascii="Arial" w:hAnsi="Arial" w:cs="Arial"/>
          <w:b/>
          <w:bCs/>
          <w:lang w:val="sr-Cyrl-CS"/>
        </w:rPr>
      </w:pPr>
      <w:r w:rsidRPr="00225A1E">
        <w:rPr>
          <w:rFonts w:ascii="Arial" w:hAnsi="Arial" w:cs="Arial"/>
          <w:b/>
          <w:bCs/>
          <w:lang w:eastAsia="ar-SA"/>
        </w:rPr>
        <w:t>1.</w:t>
      </w:r>
      <w:r w:rsidRPr="00225A1E">
        <w:rPr>
          <w:rFonts w:ascii="Arial" w:hAnsi="Arial" w:cs="Arial"/>
          <w:b/>
          <w:bCs/>
          <w:u w:val="single"/>
          <w:lang w:eastAsia="ar-SA"/>
        </w:rPr>
        <w:t xml:space="preserve">Назив, </w:t>
      </w:r>
      <w:proofErr w:type="spellStart"/>
      <w:r w:rsidRPr="00225A1E">
        <w:rPr>
          <w:rFonts w:ascii="Arial" w:hAnsi="Arial" w:cs="Arial"/>
          <w:b/>
          <w:bCs/>
          <w:u w:val="single"/>
          <w:lang w:eastAsia="ar-SA"/>
        </w:rPr>
        <w:t>адреса</w:t>
      </w:r>
      <w:proofErr w:type="spellEnd"/>
      <w:r w:rsidRPr="00225A1E">
        <w:rPr>
          <w:rFonts w:ascii="Arial" w:hAnsi="Arial" w:cs="Arial"/>
          <w:b/>
          <w:bCs/>
          <w:u w:val="single"/>
          <w:lang w:eastAsia="ar-SA"/>
        </w:rPr>
        <w:t xml:space="preserve"> и </w:t>
      </w:r>
      <w:proofErr w:type="spellStart"/>
      <w:r w:rsidRPr="00225A1E">
        <w:rPr>
          <w:rFonts w:ascii="Arial" w:hAnsi="Arial" w:cs="Arial"/>
          <w:b/>
          <w:bCs/>
          <w:u w:val="single"/>
          <w:lang w:eastAsia="ar-SA"/>
        </w:rPr>
        <w:t>интернет</w:t>
      </w:r>
      <w:proofErr w:type="spellEnd"/>
      <w:r w:rsidRPr="00225A1E">
        <w:rPr>
          <w:rFonts w:ascii="Arial" w:hAnsi="Arial" w:cs="Arial"/>
          <w:b/>
          <w:bCs/>
          <w:u w:val="single"/>
          <w:lang w:eastAsia="ar-SA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u w:val="single"/>
          <w:lang w:eastAsia="ar-SA"/>
        </w:rPr>
        <w:t>страница</w:t>
      </w:r>
      <w:proofErr w:type="spellEnd"/>
      <w:r w:rsidRPr="00225A1E">
        <w:rPr>
          <w:rFonts w:ascii="Arial" w:hAnsi="Arial" w:cs="Arial"/>
          <w:b/>
          <w:bCs/>
          <w:u w:val="single"/>
          <w:lang w:eastAsia="ar-SA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u w:val="single"/>
          <w:lang w:eastAsia="ar-SA"/>
        </w:rPr>
        <w:t>наручиоца</w:t>
      </w:r>
      <w:proofErr w:type="spellEnd"/>
      <w:r w:rsidRPr="00225A1E">
        <w:rPr>
          <w:rFonts w:ascii="Arial" w:hAnsi="Arial" w:cs="Arial"/>
          <w:b/>
          <w:bCs/>
          <w:lang w:eastAsia="ar-SA"/>
        </w:rPr>
        <w:t>:</w:t>
      </w:r>
      <w:r w:rsidRPr="00225A1E">
        <w:rPr>
          <w:rFonts w:ascii="Arial" w:hAnsi="Arial" w:cs="Arial"/>
          <w:b/>
          <w:bCs/>
          <w:lang w:val="sr-Cyrl-CS"/>
        </w:rPr>
        <w:t xml:space="preserve"> ДОМ ЗДРАВЉА МЕДВЕЂА</w:t>
      </w:r>
    </w:p>
    <w:p w14:paraId="7F7EC0C6" w14:textId="77777777" w:rsidR="00225A1E" w:rsidRPr="00225A1E" w:rsidRDefault="00225A1E" w:rsidP="00225A1E">
      <w:pPr>
        <w:tabs>
          <w:tab w:val="left" w:pos="720"/>
        </w:tabs>
        <w:jc w:val="center"/>
        <w:rPr>
          <w:rFonts w:ascii="Arial" w:hAnsi="Arial" w:cs="Arial"/>
          <w:b/>
          <w:bCs/>
          <w:lang w:val="sr-Cyrl-CS"/>
        </w:rPr>
      </w:pPr>
      <w:r w:rsidRPr="00225A1E">
        <w:rPr>
          <w:rFonts w:ascii="Arial" w:hAnsi="Arial" w:cs="Arial"/>
          <w:b/>
          <w:bCs/>
          <w:lang w:val="sr-Cyrl-CS"/>
        </w:rPr>
        <w:t>Николе Тесле бр. 4.</w:t>
      </w:r>
    </w:p>
    <w:p w14:paraId="3CB6775F" w14:textId="77777777" w:rsidR="00225A1E" w:rsidRPr="00225A1E" w:rsidRDefault="00225A1E" w:rsidP="00225A1E">
      <w:pPr>
        <w:tabs>
          <w:tab w:val="left" w:pos="720"/>
        </w:tabs>
        <w:jc w:val="center"/>
        <w:rPr>
          <w:rFonts w:ascii="Arial" w:hAnsi="Arial" w:cs="Arial"/>
          <w:b/>
          <w:bCs/>
          <w:lang w:val="sr-Cyrl-CS"/>
        </w:rPr>
      </w:pPr>
      <w:r w:rsidRPr="00225A1E">
        <w:rPr>
          <w:rFonts w:ascii="Arial" w:hAnsi="Arial" w:cs="Arial"/>
          <w:b/>
          <w:bCs/>
          <w:lang w:val="sr-Cyrl-CS"/>
        </w:rPr>
        <w:t xml:space="preserve">Матични број: </w:t>
      </w:r>
      <w:r w:rsidRPr="00225A1E">
        <w:rPr>
          <w:rFonts w:ascii="Arial" w:hAnsi="Arial" w:cs="Arial"/>
          <w:b/>
          <w:bCs/>
        </w:rPr>
        <w:t>17</w:t>
      </w:r>
      <w:r w:rsidRPr="00225A1E">
        <w:rPr>
          <w:rFonts w:ascii="Arial" w:hAnsi="Arial" w:cs="Arial"/>
          <w:b/>
          <w:bCs/>
          <w:lang w:val="sr-Cyrl-CS"/>
        </w:rPr>
        <w:t>682547</w:t>
      </w:r>
    </w:p>
    <w:p w14:paraId="3F0E52B3" w14:textId="77777777" w:rsidR="00225A1E" w:rsidRPr="00225A1E" w:rsidRDefault="00225A1E" w:rsidP="00225A1E">
      <w:pPr>
        <w:tabs>
          <w:tab w:val="left" w:pos="720"/>
        </w:tabs>
        <w:jc w:val="center"/>
        <w:rPr>
          <w:rFonts w:ascii="Arial" w:hAnsi="Arial" w:cs="Arial"/>
          <w:b/>
          <w:bCs/>
        </w:rPr>
      </w:pPr>
      <w:r w:rsidRPr="00225A1E">
        <w:rPr>
          <w:rFonts w:ascii="Arial" w:hAnsi="Arial" w:cs="Arial"/>
          <w:b/>
          <w:bCs/>
          <w:lang w:val="sr-Cyrl-CS"/>
        </w:rPr>
        <w:t>Текући рачун: 840-768661-29</w:t>
      </w:r>
    </w:p>
    <w:p w14:paraId="2387790B" w14:textId="77777777" w:rsidR="00225A1E" w:rsidRPr="00225A1E" w:rsidRDefault="00225A1E" w:rsidP="00225A1E">
      <w:pPr>
        <w:tabs>
          <w:tab w:val="left" w:pos="720"/>
        </w:tabs>
        <w:jc w:val="center"/>
        <w:rPr>
          <w:rFonts w:ascii="Arial" w:hAnsi="Arial" w:cs="Arial"/>
          <w:b/>
          <w:bCs/>
          <w:lang w:val="sr-Cyrl-CS"/>
        </w:rPr>
      </w:pPr>
      <w:r w:rsidRPr="00225A1E">
        <w:rPr>
          <w:rFonts w:ascii="Arial" w:hAnsi="Arial" w:cs="Arial"/>
          <w:b/>
          <w:bCs/>
          <w:lang w:val="sr-Cyrl-CS"/>
        </w:rPr>
        <w:t xml:space="preserve">ПИБ: </w:t>
      </w:r>
      <w:r w:rsidRPr="00225A1E">
        <w:rPr>
          <w:rFonts w:ascii="Arial" w:hAnsi="Arial" w:cs="Arial"/>
          <w:b/>
          <w:bCs/>
        </w:rPr>
        <w:t>10</w:t>
      </w:r>
      <w:r w:rsidRPr="00225A1E">
        <w:rPr>
          <w:rFonts w:ascii="Arial" w:hAnsi="Arial" w:cs="Arial"/>
          <w:b/>
          <w:bCs/>
          <w:lang w:val="sr-Cyrl-CS"/>
        </w:rPr>
        <w:t>4969497</w:t>
      </w:r>
    </w:p>
    <w:p w14:paraId="1F3B5092" w14:textId="77777777" w:rsidR="00225A1E" w:rsidRPr="00225A1E" w:rsidRDefault="00225A1E" w:rsidP="00225A1E">
      <w:pPr>
        <w:tabs>
          <w:tab w:val="left" w:pos="720"/>
        </w:tabs>
        <w:jc w:val="center"/>
        <w:rPr>
          <w:rFonts w:ascii="Arial" w:hAnsi="Arial" w:cs="Arial"/>
          <w:b/>
          <w:bCs/>
          <w:lang w:val="sr-Cyrl-CS"/>
        </w:rPr>
      </w:pPr>
      <w:r w:rsidRPr="00225A1E">
        <w:rPr>
          <w:rFonts w:ascii="Arial" w:hAnsi="Arial" w:cs="Arial"/>
          <w:b/>
          <w:bCs/>
          <w:lang w:val="sr-Cyrl-CS"/>
        </w:rPr>
        <w:t xml:space="preserve">На основу члана </w:t>
      </w:r>
      <w:r w:rsidRPr="00225A1E">
        <w:rPr>
          <w:rFonts w:ascii="Arial" w:hAnsi="Arial" w:cs="Arial"/>
          <w:b/>
          <w:bCs/>
        </w:rPr>
        <w:t xml:space="preserve">55. </w:t>
      </w:r>
      <w:proofErr w:type="spellStart"/>
      <w:r w:rsidRPr="00225A1E">
        <w:rPr>
          <w:rFonts w:ascii="Arial" w:hAnsi="Arial" w:cs="Arial"/>
          <w:b/>
          <w:bCs/>
        </w:rPr>
        <w:t>став</w:t>
      </w:r>
      <w:proofErr w:type="spellEnd"/>
      <w:r w:rsidRPr="00225A1E">
        <w:rPr>
          <w:rFonts w:ascii="Arial" w:hAnsi="Arial" w:cs="Arial"/>
          <w:b/>
          <w:bCs/>
        </w:rPr>
        <w:t xml:space="preserve"> 1. </w:t>
      </w:r>
      <w:proofErr w:type="spellStart"/>
      <w:r w:rsidRPr="00225A1E">
        <w:rPr>
          <w:rFonts w:ascii="Arial" w:hAnsi="Arial" w:cs="Arial"/>
          <w:b/>
          <w:bCs/>
        </w:rPr>
        <w:t>тачка</w:t>
      </w:r>
      <w:proofErr w:type="spellEnd"/>
      <w:r w:rsidRPr="00225A1E">
        <w:rPr>
          <w:rFonts w:ascii="Arial" w:hAnsi="Arial" w:cs="Arial"/>
          <w:b/>
          <w:bCs/>
        </w:rPr>
        <w:t xml:space="preserve"> 2.</w:t>
      </w:r>
      <w:r w:rsidRPr="00225A1E">
        <w:rPr>
          <w:rFonts w:ascii="Arial" w:hAnsi="Arial" w:cs="Arial"/>
          <w:b/>
          <w:bCs/>
          <w:lang w:val="sr-Cyrl-CS"/>
        </w:rPr>
        <w:t xml:space="preserve"> </w:t>
      </w:r>
      <w:proofErr w:type="spellStart"/>
      <w:r w:rsidRPr="00225A1E">
        <w:rPr>
          <w:rFonts w:ascii="Arial" w:hAnsi="Arial" w:cs="Arial"/>
          <w:b/>
          <w:bCs/>
        </w:rPr>
        <w:t>Закона</w:t>
      </w:r>
      <w:proofErr w:type="spellEnd"/>
      <w:r w:rsidRPr="00225A1E">
        <w:rPr>
          <w:rFonts w:ascii="Arial" w:hAnsi="Arial" w:cs="Arial"/>
          <w:b/>
          <w:bCs/>
        </w:rPr>
        <w:t xml:space="preserve"> о </w:t>
      </w:r>
      <w:proofErr w:type="spellStart"/>
      <w:r w:rsidRPr="00225A1E">
        <w:rPr>
          <w:rFonts w:ascii="Arial" w:hAnsi="Arial" w:cs="Arial"/>
          <w:b/>
          <w:bCs/>
        </w:rPr>
        <w:t>јавним</w:t>
      </w:r>
      <w:proofErr w:type="spellEnd"/>
      <w:r w:rsidRPr="00225A1E">
        <w:rPr>
          <w:rFonts w:ascii="Arial" w:hAnsi="Arial" w:cs="Arial"/>
          <w:b/>
          <w:bCs/>
        </w:rPr>
        <w:t xml:space="preserve"> </w:t>
      </w:r>
      <w:proofErr w:type="spellStart"/>
      <w:r w:rsidRPr="00225A1E">
        <w:rPr>
          <w:rFonts w:ascii="Arial" w:hAnsi="Arial" w:cs="Arial"/>
          <w:b/>
          <w:bCs/>
        </w:rPr>
        <w:t>набавкама</w:t>
      </w:r>
      <w:proofErr w:type="spellEnd"/>
      <w:r w:rsidRPr="00225A1E">
        <w:rPr>
          <w:rFonts w:ascii="Arial" w:hAnsi="Arial" w:cs="Arial"/>
          <w:b/>
          <w:bCs/>
          <w:lang w:val="sr-Cyrl-CS"/>
        </w:rPr>
        <w:t xml:space="preserve"> (''Сл. Гласник РС'' број 124/1214/2015 и 68/</w:t>
      </w:r>
      <w:proofErr w:type="gramStart"/>
      <w:r w:rsidRPr="00225A1E">
        <w:rPr>
          <w:rFonts w:ascii="Arial" w:hAnsi="Arial" w:cs="Arial"/>
          <w:b/>
          <w:bCs/>
          <w:lang w:val="sr-Cyrl-CS"/>
        </w:rPr>
        <w:t>2015 )</w:t>
      </w:r>
      <w:proofErr w:type="gramEnd"/>
    </w:p>
    <w:p w14:paraId="418EC602" w14:textId="77777777" w:rsidR="00225A1E" w:rsidRPr="00225A1E" w:rsidRDefault="00225A1E" w:rsidP="00225A1E">
      <w:pPr>
        <w:suppressAutoHyphens/>
        <w:spacing w:line="101" w:lineRule="atLeast"/>
        <w:ind w:firstLine="706"/>
        <w:jc w:val="both"/>
        <w:rPr>
          <w:rFonts w:ascii="Arial" w:hAnsi="Arial" w:cs="Arial"/>
          <w:lang w:eastAsia="ar-SA"/>
        </w:rPr>
      </w:pPr>
      <w:r w:rsidRPr="00225A1E">
        <w:rPr>
          <w:rFonts w:ascii="Arial" w:hAnsi="Arial" w:cs="Arial"/>
          <w:lang w:eastAsia="ar-SA"/>
        </w:rPr>
        <w:t xml:space="preserve"> </w:t>
      </w:r>
    </w:p>
    <w:p w14:paraId="1D4F13D2" w14:textId="77777777" w:rsidR="00225A1E" w:rsidRPr="00225A1E" w:rsidRDefault="00225A1E" w:rsidP="00225A1E">
      <w:pPr>
        <w:spacing w:line="100" w:lineRule="atLeast"/>
        <w:jc w:val="both"/>
        <w:rPr>
          <w:rFonts w:ascii="Arial" w:hAnsi="Arial" w:cs="Arial"/>
          <w:kern w:val="1"/>
          <w:sz w:val="12"/>
          <w:u w:val="single"/>
        </w:rPr>
      </w:pPr>
    </w:p>
    <w:p w14:paraId="7DB811A3" w14:textId="77777777" w:rsidR="00225A1E" w:rsidRPr="00225A1E" w:rsidRDefault="00225A1E" w:rsidP="00225A1E">
      <w:pPr>
        <w:spacing w:line="100" w:lineRule="atLeast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225A1E">
        <w:rPr>
          <w:rFonts w:ascii="Arial" w:hAnsi="Arial" w:cs="Arial"/>
          <w:b/>
          <w:bCs/>
          <w:u w:val="single"/>
        </w:rPr>
        <w:t>Врста</w:t>
      </w:r>
      <w:proofErr w:type="spellEnd"/>
      <w:r w:rsidRPr="00225A1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u w:val="single"/>
        </w:rPr>
        <w:t>наручиоца</w:t>
      </w:r>
      <w:proofErr w:type="spellEnd"/>
      <w:r w:rsidRPr="00225A1E">
        <w:rPr>
          <w:rFonts w:ascii="Arial" w:hAnsi="Arial" w:cs="Arial"/>
          <w:b/>
          <w:bCs/>
        </w:rPr>
        <w:t xml:space="preserve">: </w:t>
      </w:r>
      <w:proofErr w:type="spellStart"/>
      <w:r w:rsidRPr="00225A1E">
        <w:rPr>
          <w:rFonts w:ascii="Arial" w:hAnsi="Arial" w:cs="Arial"/>
          <w:b/>
          <w:bCs/>
        </w:rPr>
        <w:t>јавна</w:t>
      </w:r>
      <w:proofErr w:type="spellEnd"/>
      <w:r w:rsidRPr="00225A1E">
        <w:rPr>
          <w:rFonts w:ascii="Arial" w:hAnsi="Arial" w:cs="Arial"/>
          <w:b/>
          <w:bCs/>
        </w:rPr>
        <w:t xml:space="preserve"> </w:t>
      </w:r>
      <w:proofErr w:type="spellStart"/>
      <w:r w:rsidRPr="00225A1E">
        <w:rPr>
          <w:rFonts w:ascii="Arial" w:hAnsi="Arial" w:cs="Arial"/>
          <w:b/>
          <w:bCs/>
        </w:rPr>
        <w:t>служба</w:t>
      </w:r>
      <w:proofErr w:type="spellEnd"/>
      <w:r w:rsidRPr="00225A1E">
        <w:rPr>
          <w:rFonts w:ascii="Arial" w:hAnsi="Arial" w:cs="Arial"/>
          <w:b/>
          <w:bCs/>
        </w:rPr>
        <w:t xml:space="preserve"> –</w:t>
      </w:r>
      <w:r w:rsidRPr="00225A1E">
        <w:rPr>
          <w:rFonts w:ascii="Arial" w:hAnsi="Arial" w:cs="Arial"/>
          <w:sz w:val="28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здравствена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делатност</w:t>
      </w:r>
      <w:proofErr w:type="spellEnd"/>
      <w:r w:rsidRPr="00225A1E">
        <w:rPr>
          <w:rFonts w:ascii="Arial" w:hAnsi="Arial" w:cs="Arial"/>
          <w:sz w:val="22"/>
          <w:szCs w:val="22"/>
        </w:rPr>
        <w:t>/</w:t>
      </w:r>
      <w:proofErr w:type="spellStart"/>
      <w:r w:rsidRPr="00225A1E">
        <w:rPr>
          <w:rFonts w:ascii="Arial" w:hAnsi="Arial" w:cs="Arial"/>
          <w:sz w:val="22"/>
          <w:szCs w:val="22"/>
        </w:rPr>
        <w:t>делатност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болница</w:t>
      </w:r>
      <w:proofErr w:type="spellEnd"/>
      <w:r w:rsidRPr="00225A1E">
        <w:rPr>
          <w:rFonts w:ascii="Arial" w:hAnsi="Arial" w:cs="Arial"/>
          <w:sz w:val="22"/>
          <w:szCs w:val="22"/>
        </w:rPr>
        <w:t>.</w:t>
      </w:r>
    </w:p>
    <w:p w14:paraId="19899CD1" w14:textId="77777777" w:rsidR="00225A1E" w:rsidRPr="00225A1E" w:rsidRDefault="00225A1E" w:rsidP="00225A1E">
      <w:pPr>
        <w:spacing w:line="100" w:lineRule="atLeast"/>
        <w:jc w:val="both"/>
        <w:rPr>
          <w:rFonts w:ascii="Arial" w:hAnsi="Arial" w:cs="Arial"/>
          <w:kern w:val="1"/>
          <w:sz w:val="12"/>
          <w:u w:val="single"/>
        </w:rPr>
      </w:pPr>
    </w:p>
    <w:p w14:paraId="4F51C87B" w14:textId="77777777" w:rsidR="00225A1E" w:rsidRPr="00225A1E" w:rsidRDefault="00225A1E" w:rsidP="00225A1E">
      <w:pPr>
        <w:spacing w:line="100" w:lineRule="atLeast"/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225A1E">
        <w:rPr>
          <w:rFonts w:ascii="Arial" w:hAnsi="Arial" w:cs="Arial"/>
          <w:b/>
          <w:bCs/>
          <w:u w:val="single"/>
        </w:rPr>
        <w:t>Врста</w:t>
      </w:r>
      <w:proofErr w:type="spellEnd"/>
      <w:r w:rsidRPr="00225A1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u w:val="single"/>
        </w:rPr>
        <w:t>поступка</w:t>
      </w:r>
      <w:proofErr w:type="spellEnd"/>
      <w:r w:rsidRPr="00225A1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u w:val="single"/>
        </w:rPr>
        <w:t>јавне</w:t>
      </w:r>
      <w:proofErr w:type="spellEnd"/>
      <w:r w:rsidRPr="00225A1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u w:val="single"/>
        </w:rPr>
        <w:t>набавке</w:t>
      </w:r>
      <w:proofErr w:type="spellEnd"/>
      <w:r w:rsidRPr="00225A1E">
        <w:rPr>
          <w:rFonts w:ascii="Arial" w:hAnsi="Arial" w:cs="Arial"/>
          <w:b/>
          <w:bCs/>
        </w:rPr>
        <w:t>:</w:t>
      </w:r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набавка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r w:rsidRPr="00225A1E">
        <w:rPr>
          <w:rFonts w:ascii="Arial" w:hAnsi="Arial" w:cs="Arial"/>
          <w:sz w:val="22"/>
          <w:szCs w:val="22"/>
          <w:lang w:val="sr-Cyrl-CS"/>
        </w:rPr>
        <w:t>на коју се Закон не примењује</w:t>
      </w:r>
    </w:p>
    <w:p w14:paraId="0F84E643" w14:textId="77777777" w:rsidR="00225A1E" w:rsidRPr="00225A1E" w:rsidRDefault="00225A1E" w:rsidP="00225A1E">
      <w:pPr>
        <w:spacing w:line="100" w:lineRule="atLeast"/>
        <w:jc w:val="both"/>
        <w:rPr>
          <w:rFonts w:ascii="Arial" w:hAnsi="Arial" w:cs="Arial"/>
          <w:kern w:val="1"/>
          <w:sz w:val="12"/>
          <w:u w:val="single"/>
        </w:rPr>
      </w:pPr>
    </w:p>
    <w:p w14:paraId="78824811" w14:textId="77777777" w:rsidR="00225A1E" w:rsidRPr="00225A1E" w:rsidRDefault="00225A1E" w:rsidP="00225A1E">
      <w:pPr>
        <w:spacing w:line="102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25A1E">
        <w:rPr>
          <w:rFonts w:ascii="Arial" w:hAnsi="Arial" w:cs="Arial"/>
          <w:b/>
          <w:bCs/>
          <w:u w:val="single"/>
        </w:rPr>
        <w:t>Опис</w:t>
      </w:r>
      <w:proofErr w:type="spellEnd"/>
      <w:r w:rsidRPr="00225A1E">
        <w:rPr>
          <w:rFonts w:ascii="Arial" w:hAnsi="Arial" w:cs="Arial"/>
          <w:b/>
          <w:bCs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u w:val="single"/>
        </w:rPr>
        <w:t>предмета</w:t>
      </w:r>
      <w:proofErr w:type="spellEnd"/>
      <w:r w:rsidRPr="00225A1E">
        <w:rPr>
          <w:rFonts w:ascii="Arial" w:hAnsi="Arial" w:cs="Arial"/>
          <w:b/>
          <w:bCs/>
          <w:u w:val="single"/>
        </w:rPr>
        <w:t xml:space="preserve"> </w:t>
      </w:r>
      <w:proofErr w:type="spellStart"/>
      <w:proofErr w:type="gramStart"/>
      <w:r w:rsidRPr="00225A1E">
        <w:rPr>
          <w:rFonts w:ascii="Arial" w:hAnsi="Arial" w:cs="Arial"/>
          <w:b/>
          <w:bCs/>
          <w:u w:val="single"/>
        </w:rPr>
        <w:t>набавке</w:t>
      </w:r>
      <w:r w:rsidRPr="00225A1E">
        <w:rPr>
          <w:rFonts w:ascii="Arial" w:hAnsi="Arial" w:cs="Arial"/>
          <w:b/>
          <w:bCs/>
        </w:rPr>
        <w:t>:</w:t>
      </w:r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услуге</w:t>
      </w:r>
      <w:proofErr w:type="spellEnd"/>
      <w:proofErr w:type="gram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 -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Сервисирање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немедицинске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опреме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, </w:t>
      </w:r>
      <w:r w:rsidRPr="00225A1E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 xml:space="preserve">Н 2.2.7/2018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ознака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из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општег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речника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набавки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>/5053000</w:t>
      </w:r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/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услуге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одржавања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поправки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3913A911" w14:textId="3D46A48E" w:rsidR="00225A1E" w:rsidRPr="00225A1E" w:rsidRDefault="00225A1E" w:rsidP="00225A1E">
      <w:pPr>
        <w:spacing w:line="102" w:lineRule="atLeast"/>
        <w:ind w:firstLine="708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Процењена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вредност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набавке</w:t>
      </w:r>
      <w:proofErr w:type="spellEnd"/>
      <w:r w:rsidR="0009358D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r w:rsidR="0009358D">
        <w:rPr>
          <w:rFonts w:ascii="Arial" w:hAnsi="Arial" w:cs="Arial"/>
          <w:b/>
          <w:bCs/>
          <w:color w:val="000000"/>
          <w:sz w:val="22"/>
          <w:szCs w:val="22"/>
        </w:rPr>
        <w:t>30.000,00</w:t>
      </w:r>
    </w:p>
    <w:p w14:paraId="4249B270" w14:textId="77777777" w:rsidR="00225A1E" w:rsidRPr="00225A1E" w:rsidRDefault="00225A1E" w:rsidP="00225A1E">
      <w:pPr>
        <w:spacing w:line="102" w:lineRule="atLeast"/>
        <w:ind w:firstLine="709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Набавка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услуга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сервисирања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немедицинске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опреме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је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обликована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у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пет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партија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, и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то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</w:p>
    <w:tbl>
      <w:tblPr>
        <w:tblW w:w="9938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260"/>
        <w:gridCol w:w="4678"/>
      </w:tblGrid>
      <w:tr w:rsidR="00225A1E" w:rsidRPr="00225A1E" w14:paraId="12BE902D" w14:textId="77777777" w:rsidTr="00EE4B3E">
        <w:trPr>
          <w:trHeight w:val="200"/>
        </w:trPr>
        <w:tc>
          <w:tcPr>
            <w:tcW w:w="5260" w:type="dxa"/>
            <w:shd w:val="clear" w:color="auto" w:fill="FFFFFF"/>
            <w:vAlign w:val="bottom"/>
          </w:tcPr>
          <w:p w14:paraId="204F548C" w14:textId="5F3FE88B" w:rsidR="00225A1E" w:rsidRPr="00225A1E" w:rsidRDefault="00225A1E" w:rsidP="00225A1E">
            <w:pPr>
              <w:spacing w:line="100" w:lineRule="atLeast"/>
              <w:rPr>
                <w:rFonts w:ascii="Arial" w:hAnsi="Arial" w:cs="Arial"/>
                <w:lang w:val="sr-Cyrl-RS"/>
              </w:rPr>
            </w:pPr>
            <w:r w:rsidRPr="00225A1E">
              <w:rPr>
                <w:rFonts w:ascii="Arial" w:hAnsi="Arial" w:cs="Arial"/>
                <w:sz w:val="22"/>
                <w:szCs w:val="22"/>
              </w:rPr>
              <w:t xml:space="preserve">2.Сервисирање </w:t>
            </w:r>
            <w:proofErr w:type="spellStart"/>
            <w:r w:rsidRPr="00225A1E">
              <w:rPr>
                <w:rFonts w:ascii="Arial" w:hAnsi="Arial" w:cs="Arial"/>
                <w:sz w:val="22"/>
                <w:szCs w:val="22"/>
              </w:rPr>
              <w:t>немедицинске</w:t>
            </w:r>
            <w:proofErr w:type="spellEnd"/>
            <w:r w:rsidRPr="00225A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A1E">
              <w:rPr>
                <w:rFonts w:ascii="Arial" w:hAnsi="Arial" w:cs="Arial"/>
                <w:sz w:val="22"/>
                <w:szCs w:val="22"/>
                <w:lang w:val="sr-Cyrl-RS"/>
              </w:rPr>
              <w:t xml:space="preserve">опреме:  </w:t>
            </w:r>
          </w:p>
        </w:tc>
        <w:tc>
          <w:tcPr>
            <w:tcW w:w="4678" w:type="dxa"/>
            <w:shd w:val="clear" w:color="auto" w:fill="auto"/>
          </w:tcPr>
          <w:p w14:paraId="1E6B3AE1" w14:textId="77777777" w:rsidR="00225A1E" w:rsidRPr="00225A1E" w:rsidRDefault="00225A1E" w:rsidP="00EE4B3E">
            <w:pPr>
              <w:rPr>
                <w:rFonts w:ascii="Arial" w:hAnsi="Arial" w:cs="Arial"/>
                <w:lang w:val="sr-Cyrl-CS"/>
              </w:rPr>
            </w:pPr>
          </w:p>
        </w:tc>
      </w:tr>
      <w:tr w:rsidR="00225A1E" w:rsidRPr="00225A1E" w14:paraId="695034CF" w14:textId="77777777" w:rsidTr="00EE4B3E">
        <w:trPr>
          <w:trHeight w:val="334"/>
        </w:trPr>
        <w:tc>
          <w:tcPr>
            <w:tcW w:w="5260" w:type="dxa"/>
            <w:shd w:val="clear" w:color="auto" w:fill="FFFFFF"/>
          </w:tcPr>
          <w:p w14:paraId="45325176" w14:textId="6E9C33D1" w:rsidR="00225A1E" w:rsidRPr="00225A1E" w:rsidRDefault="00225A1E" w:rsidP="00EE4B3E">
            <w:pPr>
              <w:spacing w:line="100" w:lineRule="atLeast"/>
              <w:rPr>
                <w:rFonts w:ascii="Arial" w:hAnsi="Arial" w:cs="Arial"/>
                <w:lang w:val="sr-Cyrl-CS"/>
              </w:rPr>
            </w:pPr>
            <w:proofErr w:type="spellStart"/>
            <w:r w:rsidRPr="00225A1E">
              <w:rPr>
                <w:rFonts w:ascii="Arial" w:hAnsi="Arial" w:cs="Arial"/>
                <w:sz w:val="22"/>
                <w:szCs w:val="22"/>
              </w:rPr>
              <w:t>Сервисирање</w:t>
            </w:r>
            <w:proofErr w:type="spellEnd"/>
            <w:r w:rsidRPr="00225A1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25A1E">
              <w:rPr>
                <w:rFonts w:ascii="Arial" w:hAnsi="Arial" w:cs="Arial"/>
                <w:sz w:val="22"/>
                <w:szCs w:val="22"/>
                <w:lang w:val="sr-Cyrl-CS"/>
              </w:rPr>
              <w:t>и баждарење вагица</w:t>
            </w:r>
          </w:p>
        </w:tc>
        <w:tc>
          <w:tcPr>
            <w:tcW w:w="4678" w:type="dxa"/>
            <w:shd w:val="clear" w:color="auto" w:fill="auto"/>
            <w:vAlign w:val="bottom"/>
          </w:tcPr>
          <w:p w14:paraId="366C06DE" w14:textId="797CD168" w:rsidR="00225A1E" w:rsidRPr="00225A1E" w:rsidRDefault="00225A1E" w:rsidP="00EE4B3E">
            <w:pPr>
              <w:rPr>
                <w:rFonts w:ascii="Arial" w:hAnsi="Arial" w:cs="Arial"/>
              </w:rPr>
            </w:pPr>
            <w:proofErr w:type="spellStart"/>
            <w:r w:rsidRPr="00225A1E">
              <w:rPr>
                <w:rFonts w:ascii="Arial" w:hAnsi="Arial" w:cs="Arial"/>
                <w:sz w:val="22"/>
                <w:szCs w:val="22"/>
              </w:rPr>
              <w:t>Процењена</w:t>
            </w:r>
            <w:proofErr w:type="spellEnd"/>
            <w:r w:rsidRPr="00225A1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225A1E">
              <w:rPr>
                <w:rFonts w:ascii="Arial" w:hAnsi="Arial" w:cs="Arial"/>
                <w:sz w:val="22"/>
                <w:szCs w:val="22"/>
              </w:rPr>
              <w:t>вредност</w:t>
            </w:r>
            <w:proofErr w:type="spellEnd"/>
            <w:r w:rsidRPr="00225A1E">
              <w:rPr>
                <w:rFonts w:ascii="Arial" w:hAnsi="Arial" w:cs="Arial"/>
                <w:sz w:val="22"/>
                <w:szCs w:val="22"/>
              </w:rPr>
              <w:t>…</w:t>
            </w:r>
            <w:r w:rsidR="0009358D">
              <w:rPr>
                <w:rFonts w:ascii="Arial" w:hAnsi="Arial" w:cs="Arial"/>
                <w:sz w:val="22"/>
                <w:szCs w:val="22"/>
              </w:rPr>
              <w:t xml:space="preserve">30.000,00 </w:t>
            </w:r>
          </w:p>
        </w:tc>
      </w:tr>
      <w:tr w:rsidR="00225A1E" w:rsidRPr="00225A1E" w14:paraId="755461F7" w14:textId="77777777" w:rsidTr="00EE4B3E">
        <w:trPr>
          <w:trHeight w:val="282"/>
        </w:trPr>
        <w:tc>
          <w:tcPr>
            <w:tcW w:w="5260" w:type="dxa"/>
            <w:shd w:val="clear" w:color="auto" w:fill="FFFFFF"/>
            <w:vAlign w:val="bottom"/>
          </w:tcPr>
          <w:p w14:paraId="4506D1F3" w14:textId="260D85C3" w:rsidR="00225A1E" w:rsidRPr="00225A1E" w:rsidRDefault="00225A1E" w:rsidP="00EE4B3E">
            <w:pPr>
              <w:spacing w:line="100" w:lineRule="atLeast"/>
              <w:rPr>
                <w:rFonts w:ascii="Arial" w:hAnsi="Arial" w:cs="Arial"/>
                <w:lang w:val="sr-Cyrl-CS"/>
              </w:rPr>
            </w:pPr>
          </w:p>
        </w:tc>
        <w:tc>
          <w:tcPr>
            <w:tcW w:w="4678" w:type="dxa"/>
            <w:shd w:val="clear" w:color="auto" w:fill="auto"/>
          </w:tcPr>
          <w:p w14:paraId="31B12E92" w14:textId="1CD4AD6A" w:rsidR="00225A1E" w:rsidRPr="00225A1E" w:rsidRDefault="00225A1E" w:rsidP="00EE4B3E">
            <w:pPr>
              <w:rPr>
                <w:rFonts w:ascii="Arial" w:hAnsi="Arial" w:cs="Arial"/>
                <w:lang w:val="sr-Cyrl-CS"/>
              </w:rPr>
            </w:pPr>
          </w:p>
        </w:tc>
      </w:tr>
      <w:tr w:rsidR="00225A1E" w:rsidRPr="00225A1E" w14:paraId="1E26BF84" w14:textId="77777777" w:rsidTr="00EE4B3E">
        <w:trPr>
          <w:trHeight w:val="282"/>
        </w:trPr>
        <w:tc>
          <w:tcPr>
            <w:tcW w:w="5260" w:type="dxa"/>
            <w:shd w:val="clear" w:color="auto" w:fill="FFFFFF"/>
            <w:vAlign w:val="bottom"/>
          </w:tcPr>
          <w:p w14:paraId="413F3325" w14:textId="77777777" w:rsidR="00225A1E" w:rsidRPr="00225A1E" w:rsidRDefault="00225A1E" w:rsidP="00EE4B3E">
            <w:pPr>
              <w:spacing w:line="100" w:lineRule="atLeast"/>
              <w:rPr>
                <w:rFonts w:ascii="Arial" w:hAnsi="Arial" w:cs="Arial"/>
              </w:rPr>
            </w:pPr>
          </w:p>
        </w:tc>
        <w:tc>
          <w:tcPr>
            <w:tcW w:w="4678" w:type="dxa"/>
            <w:shd w:val="clear" w:color="auto" w:fill="auto"/>
          </w:tcPr>
          <w:p w14:paraId="3099FA5E" w14:textId="77777777" w:rsidR="00225A1E" w:rsidRPr="00225A1E" w:rsidRDefault="00225A1E" w:rsidP="00EE4B3E">
            <w:pPr>
              <w:rPr>
                <w:rFonts w:ascii="Arial" w:hAnsi="Arial" w:cs="Arial"/>
              </w:rPr>
            </w:pPr>
          </w:p>
        </w:tc>
      </w:tr>
    </w:tbl>
    <w:p w14:paraId="072D56DB" w14:textId="4A149F22" w:rsidR="00225A1E" w:rsidRPr="00225A1E" w:rsidRDefault="00225A1E" w:rsidP="00225A1E">
      <w:pPr>
        <w:ind w:firstLine="708"/>
        <w:jc w:val="both"/>
        <w:rPr>
          <w:rFonts w:ascii="Arial" w:hAnsi="Arial" w:cs="Arial"/>
          <w:b/>
          <w:sz w:val="22"/>
          <w:szCs w:val="22"/>
          <w:lang w:val="sr-Cyrl-CS"/>
        </w:rPr>
      </w:pPr>
      <w:r w:rsidRPr="00225A1E">
        <w:rPr>
          <w:rFonts w:ascii="Arial" w:hAnsi="Arial" w:cs="Arial"/>
          <w:b/>
          <w:sz w:val="22"/>
          <w:szCs w:val="22"/>
          <w:lang w:val="sr-Cyrl-CS"/>
        </w:rPr>
        <w:t>Набавка је предвиђена за период од 24 месеци.</w:t>
      </w:r>
    </w:p>
    <w:p w14:paraId="7169B612" w14:textId="77777777" w:rsidR="00225A1E" w:rsidRPr="00225A1E" w:rsidRDefault="00225A1E" w:rsidP="00225A1E">
      <w:pPr>
        <w:spacing w:line="102" w:lineRule="atLeast"/>
        <w:ind w:firstLine="709"/>
        <w:rPr>
          <w:rFonts w:ascii="Arial" w:hAnsi="Arial" w:cs="Arial"/>
          <w:color w:val="000000"/>
        </w:rPr>
      </w:pPr>
      <w:proofErr w:type="spellStart"/>
      <w:r w:rsidRPr="00225A1E">
        <w:rPr>
          <w:rFonts w:ascii="Arial" w:hAnsi="Arial" w:cs="Arial"/>
          <w:b/>
          <w:color w:val="000000"/>
          <w:u w:val="single"/>
        </w:rPr>
        <w:t>Критеријум</w:t>
      </w:r>
      <w:proofErr w:type="spellEnd"/>
      <w:r w:rsidRPr="00225A1E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color w:val="000000"/>
          <w:u w:val="single"/>
        </w:rPr>
        <w:t>за</w:t>
      </w:r>
      <w:proofErr w:type="spellEnd"/>
      <w:r w:rsidRPr="00225A1E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color w:val="000000"/>
          <w:u w:val="single"/>
        </w:rPr>
        <w:t>доделу</w:t>
      </w:r>
      <w:proofErr w:type="spellEnd"/>
      <w:r w:rsidRPr="00225A1E">
        <w:rPr>
          <w:rFonts w:ascii="Arial" w:hAnsi="Arial" w:cs="Arial"/>
          <w:b/>
          <w:color w:val="000000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color w:val="000000"/>
          <w:u w:val="single"/>
        </w:rPr>
        <w:t>уговора</w:t>
      </w:r>
      <w:proofErr w:type="spellEnd"/>
      <w:r w:rsidRPr="00225A1E">
        <w:rPr>
          <w:rFonts w:ascii="Arial" w:hAnsi="Arial" w:cs="Arial"/>
          <w:color w:val="000000"/>
        </w:rPr>
        <w:t>: ''</w:t>
      </w:r>
      <w:proofErr w:type="spellStart"/>
      <w:r w:rsidRPr="00225A1E">
        <w:rPr>
          <w:rFonts w:ascii="Arial" w:hAnsi="Arial" w:cs="Arial"/>
          <w:b/>
          <w:color w:val="000000"/>
        </w:rPr>
        <w:t>најнижа</w:t>
      </w:r>
      <w:proofErr w:type="spellEnd"/>
      <w:r w:rsidRPr="00225A1E">
        <w:rPr>
          <w:rFonts w:ascii="Arial" w:hAnsi="Arial" w:cs="Arial"/>
          <w:b/>
          <w:color w:val="000000"/>
        </w:rPr>
        <w:t xml:space="preserve"> </w:t>
      </w:r>
      <w:proofErr w:type="spellStart"/>
      <w:r w:rsidRPr="00225A1E">
        <w:rPr>
          <w:rFonts w:ascii="Arial" w:hAnsi="Arial" w:cs="Arial"/>
          <w:b/>
          <w:color w:val="000000"/>
        </w:rPr>
        <w:t>понуђена</w:t>
      </w:r>
      <w:proofErr w:type="spellEnd"/>
      <w:r w:rsidRPr="00225A1E">
        <w:rPr>
          <w:rFonts w:ascii="Arial" w:hAnsi="Arial" w:cs="Arial"/>
          <w:b/>
          <w:color w:val="000000"/>
        </w:rPr>
        <w:t xml:space="preserve"> </w:t>
      </w:r>
      <w:proofErr w:type="spellStart"/>
      <w:r w:rsidRPr="00225A1E">
        <w:rPr>
          <w:rFonts w:ascii="Arial" w:hAnsi="Arial" w:cs="Arial"/>
          <w:b/>
          <w:color w:val="000000"/>
        </w:rPr>
        <w:t>цена</w:t>
      </w:r>
      <w:proofErr w:type="spellEnd"/>
      <w:r w:rsidRPr="00225A1E">
        <w:rPr>
          <w:rFonts w:ascii="Arial" w:hAnsi="Arial" w:cs="Arial"/>
          <w:b/>
          <w:color w:val="000000"/>
        </w:rPr>
        <w:t>''</w:t>
      </w:r>
    </w:p>
    <w:p w14:paraId="7F7AB850" w14:textId="77777777" w:rsidR="00225A1E" w:rsidRPr="00225A1E" w:rsidRDefault="00225A1E" w:rsidP="00225A1E">
      <w:pPr>
        <w:ind w:firstLine="708"/>
        <w:jc w:val="both"/>
        <w:rPr>
          <w:rFonts w:ascii="Arial" w:hAnsi="Arial" w:cs="Arial"/>
          <w:b/>
          <w:sz w:val="22"/>
          <w:szCs w:val="22"/>
        </w:rPr>
      </w:pP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Начин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преузимања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конкурсне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документације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25A1E">
        <w:rPr>
          <w:rFonts w:ascii="Arial" w:hAnsi="Arial" w:cs="Arial"/>
          <w:sz w:val="22"/>
          <w:szCs w:val="22"/>
        </w:rPr>
        <w:t>конкурсна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документација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може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се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преузети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са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r w:rsidRPr="00225A1E">
        <w:rPr>
          <w:rFonts w:ascii="Arial" w:hAnsi="Arial" w:cs="Arial"/>
          <w:sz w:val="22"/>
          <w:szCs w:val="22"/>
          <w:lang w:val="sr-Cyrl-CS"/>
        </w:rPr>
        <w:t xml:space="preserve">интернет странице </w:t>
      </w:r>
      <w:proofErr w:type="gramStart"/>
      <w:r w:rsidRPr="00225A1E">
        <w:rPr>
          <w:rFonts w:ascii="Arial" w:hAnsi="Arial" w:cs="Arial"/>
          <w:sz w:val="22"/>
          <w:szCs w:val="22"/>
          <w:lang w:val="sr-Cyrl-CS"/>
        </w:rPr>
        <w:t>наручиоца</w:t>
      </w:r>
      <w:r w:rsidRPr="00225A1E">
        <w:rPr>
          <w:rFonts w:ascii="Arial" w:hAnsi="Arial" w:cs="Arial"/>
          <w:b/>
          <w:sz w:val="22"/>
          <w:szCs w:val="22"/>
          <w:lang w:val="sr-Cyrl-CS"/>
        </w:rPr>
        <w:t xml:space="preserve">  и</w:t>
      </w:r>
      <w:proofErr w:type="gramEnd"/>
      <w:r w:rsidRPr="00225A1E">
        <w:rPr>
          <w:rFonts w:ascii="Arial" w:hAnsi="Arial" w:cs="Arial"/>
          <w:b/>
          <w:sz w:val="22"/>
          <w:szCs w:val="22"/>
          <w:lang w:val="sr-Cyrl-CS"/>
        </w:rPr>
        <w:t xml:space="preserve"> у просторијама установе</w:t>
      </w:r>
    </w:p>
    <w:p w14:paraId="21FDC4EF" w14:textId="77777777" w:rsidR="00225A1E" w:rsidRPr="00225A1E" w:rsidRDefault="00225A1E" w:rsidP="00225A1E">
      <w:pPr>
        <w:widowControl w:val="0"/>
        <w:ind w:firstLine="708"/>
        <w:jc w:val="both"/>
        <w:rPr>
          <w:rFonts w:ascii="Arial" w:eastAsia="SimSun" w:hAnsi="Arial" w:cs="Arial"/>
          <w:b/>
          <w:bCs/>
          <w:kern w:val="1"/>
          <w:sz w:val="22"/>
          <w:szCs w:val="22"/>
          <w:lang w:eastAsia="zh-CN" w:bidi="hi-IN"/>
        </w:rPr>
      </w:pP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Адресa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и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интернет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адресa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државног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органа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или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организације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,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односно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органа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или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службе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територијалне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аутономије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или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локалне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самоуправе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где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се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могу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благовремено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добити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исправни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подаци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о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пореским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обавезама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,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заштити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животне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средине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,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заштити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при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запошљавању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,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условима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рада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 xml:space="preserve"> и </w:t>
      </w:r>
      <w:proofErr w:type="spellStart"/>
      <w:r w:rsidRPr="00225A1E">
        <w:rPr>
          <w:rFonts w:ascii="Arial" w:eastAsia="SimSun" w:hAnsi="Arial" w:cs="Arial"/>
          <w:b/>
          <w:bCs/>
          <w:kern w:val="1"/>
          <w:sz w:val="22"/>
          <w:szCs w:val="22"/>
          <w:u w:val="single"/>
          <w:lang w:eastAsia="zh-CN" w:bidi="hi-IN"/>
        </w:rPr>
        <w:t>сл</w:t>
      </w:r>
      <w:proofErr w:type="spellEnd"/>
      <w:r w:rsidRPr="00225A1E">
        <w:rPr>
          <w:rFonts w:ascii="Arial" w:eastAsia="SimSun" w:hAnsi="Arial" w:cs="Arial"/>
          <w:b/>
          <w:bCs/>
          <w:kern w:val="1"/>
          <w:sz w:val="22"/>
          <w:szCs w:val="22"/>
          <w:lang w:eastAsia="zh-CN" w:bidi="hi-IN"/>
        </w:rPr>
        <w:t>:</w:t>
      </w:r>
    </w:p>
    <w:p w14:paraId="1F78BFA5" w14:textId="77777777" w:rsidR="00225A1E" w:rsidRPr="00225A1E" w:rsidRDefault="00225A1E" w:rsidP="00225A1E">
      <w:pPr>
        <w:widowControl w:val="0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Министарство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финансија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и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привреде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Републике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Србије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– www.mfp.gov.rs</w:t>
      </w:r>
    </w:p>
    <w:p w14:paraId="765CE6F8" w14:textId="77777777" w:rsidR="00225A1E" w:rsidRPr="00225A1E" w:rsidRDefault="00225A1E" w:rsidP="00225A1E">
      <w:pPr>
        <w:widowControl w:val="0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Пореска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управа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Републике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Србије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- http://poreskaupravars.org/</w:t>
      </w:r>
    </w:p>
    <w:p w14:paraId="6515A39D" w14:textId="77777777" w:rsidR="00225A1E" w:rsidRPr="00225A1E" w:rsidRDefault="00225A1E" w:rsidP="00225A1E">
      <w:pPr>
        <w:widowControl w:val="0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Министарство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правде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и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државне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управе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Републике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Србије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- www.drazavnauprava.gov.rs</w:t>
      </w:r>
    </w:p>
    <w:p w14:paraId="0A32B10E" w14:textId="77777777" w:rsidR="00225A1E" w:rsidRPr="00225A1E" w:rsidRDefault="00225A1E" w:rsidP="00225A1E">
      <w:pPr>
        <w:widowControl w:val="0"/>
        <w:rPr>
          <w:rFonts w:ascii="Arial" w:eastAsia="SimSun" w:hAnsi="Arial" w:cs="Arial"/>
          <w:color w:val="000000"/>
          <w:kern w:val="24"/>
          <w:sz w:val="22"/>
          <w:szCs w:val="22"/>
        </w:rPr>
      </w:pP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Министарство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рада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запошљавања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и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социјалне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политике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Републике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Србије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- </w:t>
      </w:r>
      <w:hyperlink r:id="rId6" w:history="1">
        <w:r w:rsidRPr="00225A1E">
          <w:rPr>
            <w:rFonts w:ascii="Arial" w:eastAsia="SimSun" w:hAnsi="Arial" w:cs="Arial"/>
            <w:color w:val="000000"/>
            <w:kern w:val="24"/>
            <w:sz w:val="22"/>
            <w:szCs w:val="22"/>
          </w:rPr>
          <w:t>www.minrzs.gov.rs</w:t>
        </w:r>
      </w:hyperlink>
    </w:p>
    <w:p w14:paraId="55BF1298" w14:textId="77777777" w:rsidR="00225A1E" w:rsidRPr="00225A1E" w:rsidRDefault="00225A1E" w:rsidP="00225A1E">
      <w:pPr>
        <w:spacing w:line="102" w:lineRule="atLeast"/>
        <w:ind w:firstLine="709"/>
        <w:rPr>
          <w:rFonts w:ascii="Arial" w:hAnsi="Arial" w:cs="Arial"/>
          <w:color w:val="000000"/>
        </w:rPr>
      </w:pPr>
      <w:proofErr w:type="spellStart"/>
      <w:r w:rsidRPr="00225A1E">
        <w:rPr>
          <w:rFonts w:ascii="Arial" w:hAnsi="Arial" w:cs="Arial"/>
          <w:b/>
          <w:bCs/>
          <w:color w:val="000000"/>
          <w:u w:val="single"/>
        </w:rPr>
        <w:t>Начин</w:t>
      </w:r>
      <w:proofErr w:type="spellEnd"/>
      <w:r w:rsidRPr="00225A1E">
        <w:rPr>
          <w:rFonts w:ascii="Arial" w:hAnsi="Arial" w:cs="Arial"/>
          <w:b/>
          <w:bCs/>
          <w:color w:val="000000"/>
          <w:u w:val="single"/>
        </w:rPr>
        <w:t xml:space="preserve"> и </w:t>
      </w:r>
      <w:proofErr w:type="spellStart"/>
      <w:r w:rsidRPr="00225A1E">
        <w:rPr>
          <w:rFonts w:ascii="Arial" w:hAnsi="Arial" w:cs="Arial"/>
          <w:b/>
          <w:bCs/>
          <w:color w:val="000000"/>
          <w:u w:val="single"/>
        </w:rPr>
        <w:t>место</w:t>
      </w:r>
      <w:proofErr w:type="spellEnd"/>
      <w:r w:rsidRPr="00225A1E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u w:val="single"/>
        </w:rPr>
        <w:t>подношење</w:t>
      </w:r>
      <w:proofErr w:type="spellEnd"/>
      <w:r w:rsidRPr="00225A1E">
        <w:rPr>
          <w:rFonts w:ascii="Arial" w:hAnsi="Arial" w:cs="Arial"/>
          <w:b/>
          <w:bCs/>
          <w:color w:val="000000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u w:val="single"/>
        </w:rPr>
        <w:t>понуде</w:t>
      </w:r>
      <w:proofErr w:type="spellEnd"/>
      <w:r w:rsidRPr="00225A1E">
        <w:rPr>
          <w:rFonts w:ascii="Arial" w:hAnsi="Arial" w:cs="Arial"/>
          <w:b/>
          <w:bCs/>
          <w:color w:val="000000"/>
          <w:u w:val="single"/>
        </w:rPr>
        <w:t xml:space="preserve"> и </w:t>
      </w:r>
      <w:proofErr w:type="spellStart"/>
      <w:r w:rsidRPr="00225A1E">
        <w:rPr>
          <w:rFonts w:ascii="Arial" w:hAnsi="Arial" w:cs="Arial"/>
          <w:b/>
          <w:bCs/>
          <w:color w:val="000000"/>
          <w:u w:val="single"/>
        </w:rPr>
        <w:t>рок</w:t>
      </w:r>
      <w:proofErr w:type="spellEnd"/>
      <w:r w:rsidRPr="00225A1E">
        <w:rPr>
          <w:rFonts w:ascii="Arial" w:hAnsi="Arial" w:cs="Arial"/>
          <w:b/>
          <w:bCs/>
          <w:color w:val="000000"/>
          <w:u w:val="single"/>
        </w:rPr>
        <w:t>:</w:t>
      </w:r>
    </w:p>
    <w:p w14:paraId="1E392704" w14:textId="467A56F5" w:rsidR="00225A1E" w:rsidRPr="00225A1E" w:rsidRDefault="00225A1E" w:rsidP="00225A1E">
      <w:pPr>
        <w:spacing w:line="102" w:lineRule="atLeast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припадајућом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документацијом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достављају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затвореној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запечаћеној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коверти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адресу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Наручиоца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: </w:t>
      </w:r>
      <w:r w:rsidRPr="00225A1E">
        <w:rPr>
          <w:rFonts w:ascii="Arial" w:hAnsi="Arial" w:cs="Arial"/>
          <w:color w:val="000000"/>
          <w:sz w:val="22"/>
          <w:szCs w:val="22"/>
          <w:lang w:val="sr-Cyrl-CS"/>
        </w:rPr>
        <w:t>Дом здравља медвеђа, Николе Тесле 4, 16240 Медвеђа</w:t>
      </w:r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обавезном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назнаком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лицу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коверте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>: „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отварати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“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A1E">
        <w:rPr>
          <w:rFonts w:ascii="Arial" w:hAnsi="Arial" w:cs="Arial"/>
          <w:color w:val="000000"/>
          <w:sz w:val="22"/>
          <w:szCs w:val="22"/>
          <w:lang w:val="sr-Cyrl-CS"/>
        </w:rPr>
        <w:t xml:space="preserve">набавке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услуге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сервисирање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немедицинске</w:t>
      </w:r>
      <w:proofErr w:type="spellEnd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опреме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, </w:t>
      </w:r>
      <w:r w:rsidRPr="00225A1E">
        <w:rPr>
          <w:rFonts w:ascii="Arial" w:hAnsi="Arial" w:cs="Arial"/>
          <w:color w:val="000000"/>
          <w:sz w:val="22"/>
          <w:szCs w:val="22"/>
          <w:lang w:val="sr-Cyrl-CS"/>
        </w:rPr>
        <w:t xml:space="preserve">Баж.ваг 1/21  </w:t>
      </w:r>
      <w:r w:rsidRPr="00225A1E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поштом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или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лично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преко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писарнице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полеђини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коверте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навести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назив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адресу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број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телефона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факса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понуђача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као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име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особе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контакт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>.</w:t>
      </w:r>
    </w:p>
    <w:p w14:paraId="119A771C" w14:textId="4B2F86A0" w:rsidR="00225A1E" w:rsidRPr="00225A1E" w:rsidRDefault="00225A1E" w:rsidP="00225A1E">
      <w:pPr>
        <w:spacing w:line="102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Последњи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дан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рока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односно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датум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сат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пријем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A1E">
        <w:rPr>
          <w:rFonts w:ascii="Arial" w:hAnsi="Arial" w:cs="Arial"/>
          <w:b/>
          <w:bCs/>
          <w:color w:val="000000"/>
          <w:sz w:val="22"/>
          <w:szCs w:val="22"/>
          <w:lang w:val="sr-Cyrl-CS"/>
        </w:rPr>
        <w:t>23.06.021</w:t>
      </w:r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године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A1E">
        <w:rPr>
          <w:rFonts w:ascii="Arial" w:hAnsi="Arial" w:cs="Arial"/>
          <w:b/>
          <w:bCs/>
          <w:color w:val="000000"/>
          <w:sz w:val="22"/>
          <w:szCs w:val="22"/>
        </w:rPr>
        <w:t>10:00</w:t>
      </w:r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часова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>.</w:t>
      </w:r>
    </w:p>
    <w:p w14:paraId="6DD8188E" w14:textId="77777777" w:rsidR="00225A1E" w:rsidRPr="00225A1E" w:rsidRDefault="00225A1E" w:rsidP="00225A1E">
      <w:pPr>
        <w:spacing w:line="102" w:lineRule="atLeast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lastRenderedPageBreak/>
        <w:t>Благовремена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која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је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примљена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стране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понуђача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до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рока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наведеног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претходном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ставу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које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буду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примљене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након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датума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сата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одређеног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подношење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сматраће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неблаговременим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Све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неблаговремено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примљене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Комисија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јавне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набавке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мале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вредности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вратиће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неотворене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понуђачима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назнаком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да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су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поднете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неблаговремено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протеку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рока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за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пријем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Важност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обавезно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се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наводи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у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не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може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бити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краћи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r w:rsidRPr="00225A1E">
        <w:rPr>
          <w:rFonts w:ascii="Arial" w:hAnsi="Arial" w:cs="Arial"/>
          <w:b/>
          <w:color w:val="000000"/>
          <w:sz w:val="22"/>
          <w:szCs w:val="22"/>
        </w:rPr>
        <w:t xml:space="preserve">90 </w:t>
      </w:r>
      <w:proofErr w:type="spellStart"/>
      <w:r w:rsidRPr="00225A1E">
        <w:rPr>
          <w:rFonts w:ascii="Arial" w:hAnsi="Arial" w:cs="Arial"/>
          <w:b/>
          <w:color w:val="000000"/>
          <w:sz w:val="22"/>
          <w:szCs w:val="22"/>
        </w:rPr>
        <w:t>дана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од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дана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отварања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color w:val="000000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color w:val="000000"/>
          <w:sz w:val="22"/>
          <w:szCs w:val="22"/>
        </w:rPr>
        <w:t>.</w:t>
      </w:r>
    </w:p>
    <w:p w14:paraId="1632DFF2" w14:textId="4F7B68A3" w:rsidR="00225A1E" w:rsidRPr="00225A1E" w:rsidRDefault="00225A1E" w:rsidP="00225A1E">
      <w:pPr>
        <w:spacing w:line="100" w:lineRule="atLeast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Место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,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време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gramStart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и 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начин</w:t>
      </w:r>
      <w:proofErr w:type="spellEnd"/>
      <w:proofErr w:type="gram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отварања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понуда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: </w:t>
      </w:r>
      <w:proofErr w:type="spellStart"/>
      <w:r w:rsidRPr="00225A1E">
        <w:rPr>
          <w:rFonts w:ascii="Arial" w:hAnsi="Arial" w:cs="Arial"/>
          <w:sz w:val="22"/>
          <w:szCs w:val="22"/>
        </w:rPr>
        <w:t>Јавно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отварање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ће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се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обавити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у </w:t>
      </w:r>
      <w:proofErr w:type="spellStart"/>
      <w:r w:rsidRPr="00225A1E">
        <w:rPr>
          <w:rFonts w:ascii="Arial" w:hAnsi="Arial" w:cs="Arial"/>
          <w:sz w:val="22"/>
          <w:szCs w:val="22"/>
        </w:rPr>
        <w:t>просторијама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Наручиоца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r w:rsidRPr="00225A1E">
        <w:rPr>
          <w:rFonts w:ascii="Arial" w:hAnsi="Arial" w:cs="Arial"/>
          <w:sz w:val="22"/>
          <w:szCs w:val="22"/>
          <w:lang w:val="sr-Cyrl-CS"/>
        </w:rPr>
        <w:t>,</w:t>
      </w:r>
      <w:proofErr w:type="spellStart"/>
      <w:r w:rsidRPr="00225A1E">
        <w:rPr>
          <w:rFonts w:ascii="Arial" w:hAnsi="Arial" w:cs="Arial"/>
          <w:sz w:val="22"/>
          <w:szCs w:val="22"/>
        </w:rPr>
        <w:t>правна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служба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дана</w:t>
      </w:r>
      <w:proofErr w:type="spellEnd"/>
      <w:r w:rsidRPr="00225A1E">
        <w:rPr>
          <w:rFonts w:ascii="Arial" w:hAnsi="Arial" w:cs="Arial"/>
          <w:sz w:val="22"/>
          <w:szCs w:val="22"/>
          <w:lang w:val="sr-Cyrl-RS"/>
        </w:rPr>
        <w:t xml:space="preserve"> 23.06.021</w:t>
      </w:r>
      <w:r w:rsidRPr="00225A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25A1E">
        <w:rPr>
          <w:rFonts w:ascii="Arial" w:hAnsi="Arial" w:cs="Arial"/>
          <w:sz w:val="22"/>
          <w:szCs w:val="22"/>
        </w:rPr>
        <w:t>године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у </w:t>
      </w:r>
      <w:r w:rsidRPr="00225A1E">
        <w:rPr>
          <w:rFonts w:ascii="Arial" w:hAnsi="Arial" w:cs="Arial"/>
          <w:b/>
          <w:bCs/>
          <w:sz w:val="22"/>
          <w:szCs w:val="22"/>
        </w:rPr>
        <w:t>10:30</w:t>
      </w:r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часова</w:t>
      </w:r>
      <w:proofErr w:type="spellEnd"/>
      <w:r w:rsidRPr="00225A1E">
        <w:rPr>
          <w:rFonts w:ascii="Arial" w:hAnsi="Arial" w:cs="Arial"/>
          <w:sz w:val="22"/>
          <w:szCs w:val="22"/>
        </w:rPr>
        <w:t>.</w:t>
      </w:r>
    </w:p>
    <w:p w14:paraId="38C6112B" w14:textId="77777777" w:rsidR="00225A1E" w:rsidRPr="00225A1E" w:rsidRDefault="00225A1E" w:rsidP="00225A1E">
      <w:pPr>
        <w:spacing w:line="100" w:lineRule="atLeast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225A1E">
        <w:rPr>
          <w:rFonts w:ascii="Arial" w:hAnsi="Arial" w:cs="Arial"/>
          <w:sz w:val="22"/>
          <w:szCs w:val="22"/>
        </w:rPr>
        <w:t>Отварање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обавиће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се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јавно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25A1E">
        <w:rPr>
          <w:rFonts w:ascii="Arial" w:hAnsi="Arial" w:cs="Arial"/>
          <w:sz w:val="22"/>
          <w:szCs w:val="22"/>
        </w:rPr>
        <w:t>Јавном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отварању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могу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присуствовати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овлашћени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представници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понуђача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који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морају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имати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писано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овлашћење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(</w:t>
      </w:r>
      <w:proofErr w:type="spellStart"/>
      <w:r w:rsidRPr="00225A1E">
        <w:rPr>
          <w:rFonts w:ascii="Arial" w:hAnsi="Arial" w:cs="Arial"/>
          <w:sz w:val="22"/>
          <w:szCs w:val="22"/>
        </w:rPr>
        <w:t>пуномоћје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), </w:t>
      </w:r>
      <w:proofErr w:type="spellStart"/>
      <w:r w:rsidRPr="00225A1E">
        <w:rPr>
          <w:rFonts w:ascii="Arial" w:hAnsi="Arial" w:cs="Arial"/>
          <w:sz w:val="22"/>
          <w:szCs w:val="22"/>
        </w:rPr>
        <w:t>које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се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предаје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Комисији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пре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отварања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sz w:val="22"/>
          <w:szCs w:val="22"/>
        </w:rPr>
        <w:t>.</w:t>
      </w:r>
    </w:p>
    <w:p w14:paraId="218D78B0" w14:textId="77777777" w:rsidR="00225A1E" w:rsidRPr="00225A1E" w:rsidRDefault="00225A1E" w:rsidP="00225A1E">
      <w:pPr>
        <w:spacing w:line="100" w:lineRule="atLeast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Услови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под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којима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представници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понуђача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могу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учествовати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у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поступку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отварања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понуда</w:t>
      </w:r>
      <w:proofErr w:type="spellEnd"/>
      <w:r w:rsidRPr="00225A1E">
        <w:rPr>
          <w:rFonts w:ascii="Arial" w:hAnsi="Arial" w:cs="Arial"/>
          <w:sz w:val="22"/>
          <w:szCs w:val="22"/>
        </w:rPr>
        <w:t>:</w:t>
      </w:r>
    </w:p>
    <w:p w14:paraId="4B5BB827" w14:textId="77777777" w:rsidR="00225A1E" w:rsidRPr="00225A1E" w:rsidRDefault="00225A1E" w:rsidP="00225A1E">
      <w:pPr>
        <w:widowControl w:val="0"/>
        <w:jc w:val="both"/>
        <w:rPr>
          <w:rFonts w:ascii="Arial" w:eastAsia="SimSun" w:hAnsi="Arial" w:cs="Arial"/>
          <w:kern w:val="1"/>
          <w:sz w:val="22"/>
          <w:szCs w:val="22"/>
          <w:lang w:eastAsia="zh-CN" w:bidi="hi-IN"/>
        </w:rPr>
      </w:pP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Присутни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представници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proofErr w:type="gram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понуђача,пре</w:t>
      </w:r>
      <w:proofErr w:type="spellEnd"/>
      <w:proofErr w:type="gram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почетка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јавног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отварања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понуда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предају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комисији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за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јавну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набавку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наручиоца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писано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овлашћење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за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учешће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у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поступку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јавног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отварања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понуда,које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мора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бити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заведено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код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понуђача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,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оверено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печатом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и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потписано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од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стране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одговорног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лица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 xml:space="preserve"> </w:t>
      </w:r>
      <w:proofErr w:type="spellStart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понуђача</w:t>
      </w:r>
      <w:proofErr w:type="spellEnd"/>
      <w:r w:rsidRPr="00225A1E">
        <w:rPr>
          <w:rFonts w:ascii="Arial" w:eastAsia="SimSun" w:hAnsi="Arial" w:cs="Arial"/>
          <w:kern w:val="1"/>
          <w:sz w:val="22"/>
          <w:szCs w:val="22"/>
          <w:lang w:eastAsia="zh-CN" w:bidi="hi-IN"/>
        </w:rPr>
        <w:t>.</w:t>
      </w:r>
    </w:p>
    <w:p w14:paraId="18B47D32" w14:textId="77777777" w:rsidR="00225A1E" w:rsidRPr="00225A1E" w:rsidRDefault="00225A1E" w:rsidP="00225A1E">
      <w:pPr>
        <w:spacing w:line="100" w:lineRule="atLeast"/>
        <w:ind w:firstLine="708"/>
        <w:jc w:val="both"/>
        <w:rPr>
          <w:rFonts w:ascii="Arial" w:hAnsi="Arial" w:cs="Arial"/>
          <w:sz w:val="22"/>
          <w:szCs w:val="22"/>
        </w:rPr>
      </w:pPr>
    </w:p>
    <w:p w14:paraId="5F33B683" w14:textId="77777777" w:rsidR="00225A1E" w:rsidRPr="00225A1E" w:rsidRDefault="00225A1E" w:rsidP="00225A1E">
      <w:pPr>
        <w:spacing w:line="100" w:lineRule="atLeast"/>
        <w:ind w:firstLine="708"/>
        <w:jc w:val="both"/>
        <w:rPr>
          <w:rFonts w:ascii="Arial" w:hAnsi="Arial" w:cs="Arial"/>
          <w:sz w:val="22"/>
          <w:szCs w:val="22"/>
        </w:rPr>
      </w:pP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Рок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за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доношење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одлуке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о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додели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уговора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је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r w:rsidRPr="00225A1E">
        <w:rPr>
          <w:rFonts w:ascii="Arial" w:hAnsi="Arial" w:cs="Arial"/>
          <w:b/>
          <w:bCs/>
          <w:sz w:val="22"/>
          <w:szCs w:val="22"/>
        </w:rPr>
        <w:t xml:space="preserve">10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дана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од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дана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јавног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отварања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понуда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25A1E">
        <w:rPr>
          <w:rFonts w:ascii="Arial" w:hAnsi="Arial" w:cs="Arial"/>
          <w:sz w:val="22"/>
          <w:szCs w:val="22"/>
        </w:rPr>
        <w:t>Одлуку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225A1E">
        <w:rPr>
          <w:rFonts w:ascii="Arial" w:hAnsi="Arial" w:cs="Arial"/>
          <w:sz w:val="22"/>
          <w:szCs w:val="22"/>
        </w:rPr>
        <w:t>додели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225A1E">
        <w:rPr>
          <w:rFonts w:ascii="Arial" w:hAnsi="Arial" w:cs="Arial"/>
          <w:sz w:val="22"/>
          <w:szCs w:val="22"/>
        </w:rPr>
        <w:t>уговора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.</w:t>
      </w:r>
      <w:proofErr w:type="spellStart"/>
      <w:r w:rsidRPr="00225A1E">
        <w:rPr>
          <w:rFonts w:ascii="Arial" w:hAnsi="Arial" w:cs="Arial"/>
          <w:sz w:val="22"/>
          <w:szCs w:val="22"/>
        </w:rPr>
        <w:t>Наручилац</w:t>
      </w:r>
      <w:proofErr w:type="spellEnd"/>
      <w:proofErr w:type="gram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ће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донети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одлуку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225A1E">
        <w:rPr>
          <w:rFonts w:ascii="Arial" w:hAnsi="Arial" w:cs="Arial"/>
          <w:sz w:val="22"/>
          <w:szCs w:val="22"/>
        </w:rPr>
        <w:t>избору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најповољније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понуде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sz w:val="22"/>
          <w:szCs w:val="22"/>
        </w:rPr>
        <w:t>додели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уговора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5A1E">
        <w:rPr>
          <w:rFonts w:ascii="Arial" w:hAnsi="Arial" w:cs="Arial"/>
          <w:sz w:val="22"/>
          <w:szCs w:val="22"/>
        </w:rPr>
        <w:t>ако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је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прибавио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најмање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једну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исправну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225A1E">
        <w:rPr>
          <w:rFonts w:ascii="Arial" w:hAnsi="Arial" w:cs="Arial"/>
          <w:sz w:val="22"/>
          <w:szCs w:val="22"/>
        </w:rPr>
        <w:t>прихватљиву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sz w:val="22"/>
          <w:szCs w:val="22"/>
        </w:rPr>
        <w:t>одговарајућу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понуду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225A1E">
        <w:rPr>
          <w:rFonts w:ascii="Arial" w:hAnsi="Arial" w:cs="Arial"/>
          <w:sz w:val="22"/>
          <w:szCs w:val="22"/>
        </w:rPr>
        <w:t>Наручилац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ће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одлуку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о </w:t>
      </w:r>
      <w:proofErr w:type="spellStart"/>
      <w:r w:rsidRPr="00225A1E">
        <w:rPr>
          <w:rFonts w:ascii="Arial" w:hAnsi="Arial" w:cs="Arial"/>
          <w:sz w:val="22"/>
          <w:szCs w:val="22"/>
        </w:rPr>
        <w:t>додели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уговора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објавити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на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Порталу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јавних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набавки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sz w:val="22"/>
          <w:szCs w:val="22"/>
        </w:rPr>
        <w:t>интернет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страници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наручиоца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, у </w:t>
      </w:r>
      <w:proofErr w:type="spellStart"/>
      <w:r w:rsidRPr="00225A1E">
        <w:rPr>
          <w:rFonts w:ascii="Arial" w:hAnsi="Arial" w:cs="Arial"/>
          <w:sz w:val="22"/>
          <w:szCs w:val="22"/>
        </w:rPr>
        <w:t>року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од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3 </w:t>
      </w:r>
      <w:proofErr w:type="spellStart"/>
      <w:r w:rsidRPr="00225A1E">
        <w:rPr>
          <w:rFonts w:ascii="Arial" w:hAnsi="Arial" w:cs="Arial"/>
          <w:sz w:val="22"/>
          <w:szCs w:val="22"/>
        </w:rPr>
        <w:t>дана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од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дана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доношења</w:t>
      </w:r>
      <w:proofErr w:type="spellEnd"/>
      <w:r w:rsidRPr="00225A1E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sz w:val="22"/>
          <w:szCs w:val="22"/>
        </w:rPr>
        <w:t>одлуке</w:t>
      </w:r>
      <w:proofErr w:type="spellEnd"/>
      <w:r w:rsidRPr="00225A1E">
        <w:rPr>
          <w:rFonts w:ascii="Arial" w:hAnsi="Arial" w:cs="Arial"/>
          <w:sz w:val="22"/>
          <w:szCs w:val="22"/>
        </w:rPr>
        <w:t>.</w:t>
      </w:r>
    </w:p>
    <w:p w14:paraId="5DEDA724" w14:textId="77777777" w:rsidR="00225A1E" w:rsidRPr="00225A1E" w:rsidRDefault="00225A1E" w:rsidP="00225A1E">
      <w:pPr>
        <w:ind w:firstLine="708"/>
        <w:jc w:val="both"/>
        <w:rPr>
          <w:rFonts w:ascii="Arial" w:hAnsi="Arial" w:cs="Arial"/>
          <w:sz w:val="22"/>
          <w:szCs w:val="22"/>
          <w:lang w:val="sr-Cyrl-CS"/>
        </w:rPr>
      </w:pP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Лице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за</w:t>
      </w:r>
      <w:proofErr w:type="spellEnd"/>
      <w:r w:rsidRPr="00225A1E">
        <w:rPr>
          <w:rFonts w:ascii="Arial" w:hAnsi="Arial" w:cs="Arial"/>
          <w:b/>
          <w:sz w:val="22"/>
          <w:szCs w:val="22"/>
          <w:u w:val="single"/>
        </w:rPr>
        <w:t xml:space="preserve"> </w:t>
      </w:r>
      <w:proofErr w:type="spellStart"/>
      <w:r w:rsidRPr="00225A1E">
        <w:rPr>
          <w:rFonts w:ascii="Arial" w:hAnsi="Arial" w:cs="Arial"/>
          <w:b/>
          <w:sz w:val="22"/>
          <w:szCs w:val="22"/>
          <w:u w:val="single"/>
        </w:rPr>
        <w:t>контакт</w:t>
      </w:r>
      <w:proofErr w:type="spellEnd"/>
      <w:r w:rsidRPr="00225A1E">
        <w:rPr>
          <w:rFonts w:ascii="Arial" w:hAnsi="Arial" w:cs="Arial"/>
          <w:sz w:val="22"/>
          <w:szCs w:val="22"/>
          <w:u w:val="single"/>
        </w:rPr>
        <w:t>:</w:t>
      </w:r>
      <w:r w:rsidRPr="00225A1E">
        <w:rPr>
          <w:rFonts w:ascii="Arial" w:hAnsi="Arial" w:cs="Arial"/>
          <w:sz w:val="22"/>
          <w:szCs w:val="22"/>
          <w:u w:val="single"/>
          <w:lang w:val="sr-Cyrl-CS"/>
        </w:rPr>
        <w:t xml:space="preserve"> </w:t>
      </w:r>
      <w:r w:rsidRPr="00225A1E">
        <w:rPr>
          <w:rFonts w:ascii="Arial" w:hAnsi="Arial" w:cs="Arial"/>
          <w:sz w:val="22"/>
          <w:szCs w:val="22"/>
          <w:lang w:val="sr-Cyrl-CS"/>
        </w:rPr>
        <w:t>Оливера С. Ранчић 063 414-780</w:t>
      </w:r>
    </w:p>
    <w:p w14:paraId="0131EAF8" w14:textId="77777777" w:rsidR="00225A1E" w:rsidRPr="00225A1E" w:rsidRDefault="00225A1E" w:rsidP="00225A1E">
      <w:pPr>
        <w:spacing w:before="28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Наручилац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задржава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право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раскида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уговора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и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пре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истека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рока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у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реализацији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истог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,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уколико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се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раније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спроведе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поступак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централизоване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набавке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услуга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>/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сервисирање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немедицинске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опреме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за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потребе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здравствених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225A1E">
        <w:rPr>
          <w:rFonts w:ascii="Arial" w:hAnsi="Arial" w:cs="Arial"/>
          <w:b/>
          <w:bCs/>
          <w:sz w:val="22"/>
          <w:szCs w:val="22"/>
        </w:rPr>
        <w:t>установа</w:t>
      </w:r>
      <w:proofErr w:type="spellEnd"/>
      <w:r w:rsidRPr="00225A1E">
        <w:rPr>
          <w:rFonts w:ascii="Arial" w:hAnsi="Arial" w:cs="Arial"/>
          <w:b/>
          <w:bCs/>
          <w:sz w:val="22"/>
          <w:szCs w:val="22"/>
        </w:rPr>
        <w:t xml:space="preserve"> у РС.</w:t>
      </w:r>
    </w:p>
    <w:p w14:paraId="730FEC3B" w14:textId="77777777" w:rsidR="00225A1E" w:rsidRPr="00225A1E" w:rsidRDefault="00225A1E" w:rsidP="00225A1E">
      <w:pPr>
        <w:spacing w:before="280"/>
        <w:ind w:firstLine="709"/>
        <w:jc w:val="both"/>
        <w:rPr>
          <w:rFonts w:ascii="Arial" w:hAnsi="Arial" w:cs="Arial"/>
          <w:b/>
          <w:bCs/>
          <w:sz w:val="22"/>
          <w:szCs w:val="22"/>
        </w:rPr>
      </w:pPr>
    </w:p>
    <w:p w14:paraId="44E67FDB" w14:textId="77777777" w:rsidR="00225A1E" w:rsidRPr="00225A1E" w:rsidRDefault="00225A1E" w:rsidP="00225A1E">
      <w:pPr>
        <w:rPr>
          <w:rFonts w:ascii="Arial" w:hAnsi="Arial" w:cs="Arial"/>
          <w:sz w:val="28"/>
        </w:rPr>
      </w:pPr>
      <w:r w:rsidRPr="00225A1E">
        <w:rPr>
          <w:rFonts w:ascii="Arial" w:hAnsi="Arial" w:cs="Arial"/>
          <w:sz w:val="28"/>
        </w:rPr>
        <w:tab/>
      </w:r>
      <w:proofErr w:type="spellStart"/>
      <w:proofErr w:type="gramStart"/>
      <w:r w:rsidRPr="00225A1E">
        <w:rPr>
          <w:rFonts w:ascii="Arial" w:hAnsi="Arial" w:cs="Arial"/>
          <w:sz w:val="22"/>
          <w:szCs w:val="22"/>
        </w:rPr>
        <w:t>Обрадио</w:t>
      </w:r>
      <w:proofErr w:type="spellEnd"/>
      <w:r w:rsidRPr="00225A1E">
        <w:rPr>
          <w:rFonts w:ascii="Arial" w:hAnsi="Arial" w:cs="Arial"/>
          <w:sz w:val="22"/>
          <w:szCs w:val="22"/>
        </w:rPr>
        <w:t>:_</w:t>
      </w:r>
      <w:proofErr w:type="gramEnd"/>
      <w:r w:rsidRPr="00225A1E">
        <w:rPr>
          <w:rFonts w:ascii="Arial" w:hAnsi="Arial" w:cs="Arial"/>
          <w:sz w:val="22"/>
          <w:szCs w:val="22"/>
        </w:rPr>
        <w:t>_________</w:t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  <w:t>Н А Р У Ч И Л А Ц</w:t>
      </w:r>
    </w:p>
    <w:p w14:paraId="59C3D3A4" w14:textId="77777777" w:rsidR="00225A1E" w:rsidRPr="00225A1E" w:rsidRDefault="00225A1E" w:rsidP="00225A1E">
      <w:pPr>
        <w:rPr>
          <w:rFonts w:ascii="Arial" w:hAnsi="Arial" w:cs="Arial"/>
          <w:sz w:val="28"/>
          <w:lang w:val="sr-Cyrl-CS"/>
        </w:rPr>
      </w:pP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  <w:lang w:val="sr-Cyrl-CS"/>
        </w:rPr>
        <w:t>ДОМ ЗДРАВЉА МЕДВЕЂА</w:t>
      </w:r>
    </w:p>
    <w:p w14:paraId="489B27AC" w14:textId="77777777" w:rsidR="00225A1E" w:rsidRPr="00225A1E" w:rsidRDefault="00225A1E" w:rsidP="00225A1E">
      <w:pPr>
        <w:widowControl w:val="0"/>
        <w:jc w:val="both"/>
        <w:rPr>
          <w:rFonts w:ascii="Arial" w:eastAsia="SimSun" w:hAnsi="Arial" w:cs="Arial"/>
          <w:b/>
          <w:bCs/>
          <w:kern w:val="1"/>
          <w:lang w:eastAsia="zh-CN" w:bidi="hi-IN"/>
        </w:rPr>
      </w:pP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hAnsi="Arial" w:cs="Arial"/>
          <w:sz w:val="28"/>
        </w:rPr>
        <w:tab/>
      </w: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 xml:space="preserve">  </w:t>
      </w: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ab/>
      </w: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ab/>
        <w:t xml:space="preserve">    Д И Р Е К Т О Р</w:t>
      </w:r>
    </w:p>
    <w:p w14:paraId="034DDD4F" w14:textId="77777777" w:rsidR="00225A1E" w:rsidRPr="00225A1E" w:rsidRDefault="00225A1E" w:rsidP="00225A1E">
      <w:pPr>
        <w:widowControl w:val="0"/>
        <w:jc w:val="both"/>
        <w:rPr>
          <w:rFonts w:ascii="Arial" w:eastAsia="SimSun" w:hAnsi="Arial" w:cs="Arial"/>
          <w:b/>
          <w:bCs/>
          <w:kern w:val="1"/>
          <w:lang w:eastAsia="zh-CN" w:bidi="hi-IN"/>
        </w:rPr>
      </w:pPr>
    </w:p>
    <w:p w14:paraId="5D2FE1C9" w14:textId="77777777" w:rsidR="00225A1E" w:rsidRPr="00225A1E" w:rsidRDefault="00225A1E" w:rsidP="00225A1E">
      <w:pPr>
        <w:widowControl w:val="0"/>
        <w:jc w:val="both"/>
        <w:rPr>
          <w:rFonts w:ascii="Arial" w:hAnsi="Arial" w:cs="Arial"/>
          <w:color w:val="000000"/>
        </w:rPr>
      </w:pP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ab/>
      </w: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ab/>
      </w: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ab/>
      </w: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ab/>
      </w: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ab/>
        <w:t xml:space="preserve">              </w:t>
      </w:r>
      <w:r w:rsidRPr="00225A1E">
        <w:rPr>
          <w:rFonts w:ascii="Arial" w:eastAsia="SimSun" w:hAnsi="Arial" w:cs="Arial"/>
          <w:b/>
          <w:bCs/>
          <w:kern w:val="1"/>
          <w:lang w:val="sr-Cyrl-CS" w:eastAsia="zh-CN" w:bidi="hi-IN"/>
        </w:rPr>
        <w:t xml:space="preserve">                  </w:t>
      </w: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 xml:space="preserve">  </w:t>
      </w:r>
      <w:r w:rsidRPr="00225A1E">
        <w:rPr>
          <w:rFonts w:ascii="Arial" w:eastAsia="SimSun" w:hAnsi="Arial" w:cs="Arial"/>
          <w:b/>
          <w:bCs/>
          <w:kern w:val="1"/>
          <w:lang w:val="sr-Cyrl-CS" w:eastAsia="zh-CN" w:bidi="hi-IN"/>
        </w:rPr>
        <w:t>д</w:t>
      </w:r>
      <w:r w:rsidRPr="00225A1E">
        <w:rPr>
          <w:rFonts w:ascii="Arial" w:eastAsia="SimSun" w:hAnsi="Arial" w:cs="Arial"/>
          <w:b/>
          <w:bCs/>
          <w:kern w:val="1"/>
          <w:lang w:eastAsia="zh-CN" w:bidi="hi-IN"/>
        </w:rPr>
        <w:t xml:space="preserve">р </w:t>
      </w:r>
      <w:r w:rsidRPr="00225A1E">
        <w:rPr>
          <w:rFonts w:ascii="Arial" w:eastAsia="SimSun" w:hAnsi="Arial" w:cs="Arial"/>
          <w:b/>
          <w:bCs/>
          <w:kern w:val="1"/>
          <w:lang w:val="sr-Cyrl-CS" w:eastAsia="zh-CN" w:bidi="hi-IN"/>
        </w:rPr>
        <w:t xml:space="preserve">Драган Анђелковић  </w:t>
      </w:r>
    </w:p>
    <w:p w14:paraId="10F5BDCE" w14:textId="77777777" w:rsidR="00225A1E" w:rsidRPr="00225A1E" w:rsidRDefault="00225A1E" w:rsidP="00225A1E">
      <w:pPr>
        <w:spacing w:line="23" w:lineRule="atLeast"/>
        <w:jc w:val="both"/>
        <w:rPr>
          <w:rFonts w:ascii="Arial" w:hAnsi="Arial" w:cs="Arial"/>
          <w:color w:val="000000"/>
        </w:rPr>
      </w:pPr>
    </w:p>
    <w:p w14:paraId="3E7F53E3" w14:textId="77777777" w:rsidR="00225A1E" w:rsidRPr="00225A1E" w:rsidRDefault="00225A1E" w:rsidP="00225A1E">
      <w:pPr>
        <w:spacing w:line="23" w:lineRule="atLeast"/>
        <w:jc w:val="both"/>
        <w:rPr>
          <w:rFonts w:ascii="Arial" w:hAnsi="Arial" w:cs="Arial"/>
          <w:color w:val="000000"/>
        </w:rPr>
      </w:pPr>
    </w:p>
    <w:p w14:paraId="35C21351" w14:textId="77777777" w:rsidR="00225A1E" w:rsidRPr="00225A1E" w:rsidRDefault="00225A1E" w:rsidP="00225A1E">
      <w:pPr>
        <w:spacing w:line="23" w:lineRule="atLeast"/>
        <w:jc w:val="both"/>
        <w:rPr>
          <w:rFonts w:ascii="Arial" w:hAnsi="Arial" w:cs="Arial"/>
          <w:color w:val="000000"/>
        </w:rPr>
      </w:pPr>
    </w:p>
    <w:p w14:paraId="716BDAD2" w14:textId="77777777" w:rsidR="00225A1E" w:rsidRDefault="00225A1E" w:rsidP="00225A1E">
      <w:pPr>
        <w:spacing w:line="23" w:lineRule="atLeast"/>
        <w:jc w:val="both"/>
        <w:rPr>
          <w:color w:val="000000"/>
        </w:rPr>
      </w:pPr>
    </w:p>
    <w:p w14:paraId="51B6A6AB" w14:textId="77777777" w:rsidR="00225A1E" w:rsidRDefault="00225A1E" w:rsidP="00225A1E">
      <w:pPr>
        <w:spacing w:line="23" w:lineRule="atLeast"/>
        <w:jc w:val="both"/>
        <w:rPr>
          <w:color w:val="000000"/>
        </w:rPr>
      </w:pPr>
    </w:p>
    <w:p w14:paraId="6724DC0A" w14:textId="77777777" w:rsidR="00225A1E" w:rsidRDefault="00225A1E" w:rsidP="00225A1E">
      <w:pPr>
        <w:spacing w:line="23" w:lineRule="atLeast"/>
        <w:jc w:val="both"/>
        <w:rPr>
          <w:color w:val="000000"/>
        </w:rPr>
      </w:pPr>
    </w:p>
    <w:p w14:paraId="0C1A5762" w14:textId="77777777" w:rsidR="00225A1E" w:rsidRDefault="00225A1E" w:rsidP="00225A1E">
      <w:pPr>
        <w:spacing w:line="23" w:lineRule="atLeast"/>
        <w:jc w:val="both"/>
        <w:rPr>
          <w:color w:val="000000"/>
        </w:rPr>
      </w:pPr>
    </w:p>
    <w:p w14:paraId="699705B8" w14:textId="77777777" w:rsidR="00225A1E" w:rsidRDefault="00225A1E" w:rsidP="00225A1E">
      <w:pPr>
        <w:spacing w:line="23" w:lineRule="atLeast"/>
        <w:jc w:val="both"/>
        <w:rPr>
          <w:color w:val="000000"/>
        </w:rPr>
      </w:pPr>
    </w:p>
    <w:p w14:paraId="61C349BF" w14:textId="77777777" w:rsidR="00225A1E" w:rsidRDefault="00225A1E" w:rsidP="00225A1E">
      <w:pPr>
        <w:spacing w:line="23" w:lineRule="atLeast"/>
        <w:jc w:val="both"/>
        <w:rPr>
          <w:color w:val="000000"/>
        </w:rPr>
      </w:pPr>
    </w:p>
    <w:p w14:paraId="04326974" w14:textId="7D96CDB4" w:rsidR="008B5C84" w:rsidRDefault="008B5C84"/>
    <w:p w14:paraId="1D5E60EA" w14:textId="48B8A17C" w:rsidR="00225A1E" w:rsidRDefault="00225A1E"/>
    <w:p w14:paraId="21F13167" w14:textId="77777777" w:rsidR="00225A1E" w:rsidRDefault="00225A1E" w:rsidP="00225A1E">
      <w:r>
        <w:lastRenderedPageBreak/>
        <w:t xml:space="preserve">          </w:t>
      </w:r>
      <w:r>
        <w:rPr>
          <w:lang w:val="sr-Cyrl-CS"/>
        </w:rPr>
        <w:t xml:space="preserve">        </w:t>
      </w:r>
      <w:r>
        <w:t xml:space="preserve">     </w:t>
      </w:r>
      <w:r>
        <w:rPr>
          <w:noProof/>
        </w:rPr>
        <w:drawing>
          <wp:inline distT="0" distB="0" distL="0" distR="0" wp14:anchorId="57E8EC38" wp14:editId="1DBAF3E4">
            <wp:extent cx="590550" cy="4191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14:paraId="3D01125C" w14:textId="77777777" w:rsidR="00225A1E" w:rsidRPr="00775980" w:rsidRDefault="00225A1E" w:rsidP="00225A1E">
      <w:pPr>
        <w:rPr>
          <w:bCs/>
        </w:rPr>
      </w:pPr>
      <w:r>
        <w:rPr>
          <w:b/>
          <w:bCs/>
        </w:rPr>
        <w:t xml:space="preserve">         </w:t>
      </w:r>
      <w:r>
        <w:rPr>
          <w:b/>
          <w:bCs/>
          <w:lang w:val="sr-Cyrl-CS"/>
        </w:rPr>
        <w:t xml:space="preserve">    </w:t>
      </w:r>
      <w:r>
        <w:rPr>
          <w:b/>
          <w:bCs/>
        </w:rPr>
        <w:t xml:space="preserve">    </w:t>
      </w:r>
      <w:proofErr w:type="spellStart"/>
      <w:r>
        <w:rPr>
          <w:b/>
          <w:bCs/>
        </w:rPr>
        <w:t>Republika</w:t>
      </w:r>
      <w:proofErr w:type="spellEnd"/>
      <w:r>
        <w:rPr>
          <w:b/>
          <w:bCs/>
        </w:rPr>
        <w:t xml:space="preserve"> Srbija</w:t>
      </w:r>
    </w:p>
    <w:p w14:paraId="6D2A3A5F" w14:textId="77777777" w:rsidR="00225A1E" w:rsidRDefault="00225A1E" w:rsidP="00225A1E">
      <w:pPr>
        <w:rPr>
          <w:b/>
          <w:bCs/>
        </w:rPr>
      </w:pPr>
      <w:r>
        <w:rPr>
          <w:b/>
          <w:bCs/>
        </w:rPr>
        <w:t xml:space="preserve">       DOMA ZDRAVLJA MEDVEDJA</w:t>
      </w:r>
    </w:p>
    <w:p w14:paraId="080E3E62" w14:textId="68D4D1E6" w:rsidR="00225A1E" w:rsidRPr="00A4769D" w:rsidRDefault="00225A1E" w:rsidP="00225A1E">
      <w:pPr>
        <w:rPr>
          <w:lang w:val="sr-Cyrl-CS"/>
        </w:rPr>
      </w:pPr>
      <w:r>
        <w:t xml:space="preserve">              </w:t>
      </w:r>
      <w:proofErr w:type="spellStart"/>
      <w:r>
        <w:t>Broj</w:t>
      </w:r>
      <w:proofErr w:type="spellEnd"/>
      <w:r w:rsidR="0009358D">
        <w:t xml:space="preserve"> 301/1</w:t>
      </w:r>
    </w:p>
    <w:p w14:paraId="257BF06C" w14:textId="55FA5510" w:rsidR="00225A1E" w:rsidRDefault="00225A1E" w:rsidP="00225A1E">
      <w:r>
        <w:t xml:space="preserve">             </w:t>
      </w:r>
      <w:r>
        <w:rPr>
          <w:lang w:val="sr-Cyrl-CS"/>
        </w:rPr>
        <w:t>14.06.2021</w:t>
      </w:r>
      <w:r>
        <w:t xml:space="preserve"> god.</w:t>
      </w:r>
    </w:p>
    <w:p w14:paraId="1EC32944" w14:textId="77777777" w:rsidR="00225A1E" w:rsidRDefault="00225A1E" w:rsidP="00225A1E">
      <w:pPr>
        <w:rPr>
          <w:lang w:val="sr-Cyrl-CS"/>
        </w:rPr>
      </w:pPr>
      <w:r>
        <w:t xml:space="preserve">              M e d v e d j a</w:t>
      </w:r>
    </w:p>
    <w:p w14:paraId="4012DADD" w14:textId="77777777" w:rsidR="00225A1E" w:rsidRPr="007A4322" w:rsidRDefault="00225A1E" w:rsidP="00225A1E">
      <w:pPr>
        <w:rPr>
          <w:rFonts w:ascii="Verdana" w:hAnsi="Verdana"/>
          <w:sz w:val="22"/>
          <w:szCs w:val="22"/>
          <w:lang w:val="sr-Cyrl-CS"/>
        </w:rPr>
      </w:pPr>
    </w:p>
    <w:p w14:paraId="2E631CDD" w14:textId="77777777" w:rsidR="00225A1E" w:rsidRPr="00A4769D" w:rsidRDefault="00225A1E" w:rsidP="00225A1E">
      <w:pPr>
        <w:jc w:val="both"/>
        <w:rPr>
          <w:rFonts w:ascii="Calibri Light" w:hAnsi="Calibri Light"/>
          <w:sz w:val="18"/>
          <w:szCs w:val="18"/>
        </w:rPr>
      </w:pPr>
      <w:r w:rsidRPr="00A4769D">
        <w:rPr>
          <w:rFonts w:ascii="Calibri Light" w:hAnsi="Calibri Light"/>
          <w:sz w:val="18"/>
          <w:szCs w:val="18"/>
          <w:lang w:val="sr-Cyrl-CS"/>
        </w:rPr>
        <w:t xml:space="preserve">На основу члана </w:t>
      </w:r>
      <w:r w:rsidRPr="00A4769D">
        <w:rPr>
          <w:rFonts w:ascii="Calibri Light" w:hAnsi="Calibri Light"/>
          <w:sz w:val="18"/>
          <w:szCs w:val="18"/>
          <w:lang w:val="sr-Latn-CS"/>
        </w:rPr>
        <w:t>54.</w:t>
      </w:r>
      <w:r w:rsidRPr="00A4769D">
        <w:rPr>
          <w:rFonts w:ascii="Calibri Light" w:hAnsi="Calibri Light"/>
          <w:color w:val="FF0000"/>
          <w:sz w:val="18"/>
          <w:szCs w:val="18"/>
          <w:lang w:val="sr-Cyrl-CS"/>
        </w:rPr>
        <w:t xml:space="preserve"> </w:t>
      </w:r>
      <w:r w:rsidRPr="00A4769D">
        <w:rPr>
          <w:rFonts w:ascii="Calibri Light" w:hAnsi="Calibri Light"/>
          <w:sz w:val="18"/>
          <w:szCs w:val="18"/>
          <w:lang w:val="sr-Cyrl-CS"/>
        </w:rPr>
        <w:t>Закона о јавним набавкама (''Сл</w:t>
      </w:r>
      <w:r w:rsidRPr="00A4769D">
        <w:rPr>
          <w:rFonts w:ascii="Calibri Light" w:hAnsi="Calibri Light"/>
          <w:sz w:val="18"/>
          <w:szCs w:val="18"/>
          <w:lang w:val="ru-RU"/>
        </w:rPr>
        <w:t>.</w:t>
      </w:r>
      <w:r w:rsidRPr="00A4769D">
        <w:rPr>
          <w:rFonts w:ascii="Calibri Light" w:hAnsi="Calibri Light"/>
          <w:sz w:val="18"/>
          <w:szCs w:val="18"/>
          <w:lang w:val="sr-Cyrl-CS"/>
        </w:rPr>
        <w:t xml:space="preserve"> гласник РС'' бр. </w:t>
      </w:r>
      <w:r w:rsidRPr="00A4769D">
        <w:rPr>
          <w:rFonts w:ascii="Calibri Light" w:hAnsi="Calibri Light"/>
          <w:sz w:val="18"/>
          <w:szCs w:val="18"/>
          <w:lang w:val="sr-Latn-CS"/>
        </w:rPr>
        <w:t>124/2012</w:t>
      </w:r>
      <w:r w:rsidRPr="00A4769D">
        <w:rPr>
          <w:rFonts w:ascii="Calibri Light" w:hAnsi="Calibri Light"/>
          <w:sz w:val="18"/>
          <w:szCs w:val="18"/>
          <w:lang w:val="sr-Cyrl-CS"/>
        </w:rPr>
        <w:t>), директор Дома здравља Медвеђа  доноси</w:t>
      </w:r>
    </w:p>
    <w:p w14:paraId="2B571630" w14:textId="77777777" w:rsidR="00225A1E" w:rsidRPr="00A4769D" w:rsidRDefault="00225A1E" w:rsidP="00225A1E">
      <w:pPr>
        <w:jc w:val="both"/>
        <w:rPr>
          <w:rFonts w:ascii="Calibri Light" w:hAnsi="Calibri Light"/>
          <w:sz w:val="18"/>
          <w:szCs w:val="18"/>
          <w:lang w:val="sr-Cyrl-CS"/>
        </w:rPr>
      </w:pPr>
      <w:r w:rsidRPr="00A4769D">
        <w:rPr>
          <w:rFonts w:ascii="Calibri Light" w:hAnsi="Calibri Light"/>
          <w:sz w:val="18"/>
          <w:szCs w:val="18"/>
          <w:lang w:val="sr-Cyrl-CS"/>
        </w:rPr>
        <w:t xml:space="preserve"> </w:t>
      </w:r>
    </w:p>
    <w:p w14:paraId="46FB095A" w14:textId="77777777" w:rsidR="00225A1E" w:rsidRPr="00A4769D" w:rsidRDefault="00225A1E" w:rsidP="00225A1E">
      <w:pPr>
        <w:jc w:val="center"/>
        <w:rPr>
          <w:rFonts w:ascii="Calibri Light" w:hAnsi="Calibri Light"/>
          <w:b/>
          <w:sz w:val="18"/>
          <w:szCs w:val="18"/>
          <w:lang w:val="sr-Cyrl-CS"/>
        </w:rPr>
      </w:pPr>
      <w:r w:rsidRPr="00A4769D">
        <w:rPr>
          <w:rFonts w:ascii="Calibri Light" w:hAnsi="Calibri Light"/>
          <w:b/>
          <w:sz w:val="18"/>
          <w:szCs w:val="18"/>
          <w:lang w:val="sr-Cyrl-CS"/>
        </w:rPr>
        <w:t>О Д Л У К</w:t>
      </w:r>
      <w:r w:rsidRPr="00A4769D">
        <w:rPr>
          <w:rFonts w:ascii="Calibri Light" w:hAnsi="Calibri Light"/>
          <w:b/>
          <w:sz w:val="18"/>
          <w:szCs w:val="18"/>
          <w:lang w:val="ru-RU"/>
        </w:rPr>
        <w:t xml:space="preserve"> </w:t>
      </w:r>
      <w:r w:rsidRPr="00A4769D">
        <w:rPr>
          <w:rFonts w:ascii="Calibri Light" w:hAnsi="Calibri Light"/>
          <w:b/>
          <w:sz w:val="18"/>
          <w:szCs w:val="18"/>
          <w:lang w:val="sr-Cyrl-CS"/>
        </w:rPr>
        <w:t xml:space="preserve">У </w:t>
      </w:r>
    </w:p>
    <w:p w14:paraId="27A29A56" w14:textId="77777777" w:rsidR="00225A1E" w:rsidRPr="00030B14" w:rsidRDefault="00225A1E" w:rsidP="00225A1E">
      <w:pPr>
        <w:jc w:val="center"/>
        <w:rPr>
          <w:rFonts w:ascii="Calibri Light" w:hAnsi="Calibri Light"/>
          <w:b/>
          <w:sz w:val="18"/>
          <w:szCs w:val="18"/>
          <w:lang w:val="sr-Cyrl-CS"/>
        </w:rPr>
      </w:pPr>
      <w:r w:rsidRPr="00A4769D">
        <w:rPr>
          <w:rFonts w:ascii="Calibri Light" w:hAnsi="Calibri Light"/>
          <w:b/>
          <w:sz w:val="18"/>
          <w:szCs w:val="18"/>
          <w:lang w:val="sr-Cyrl-CS"/>
        </w:rPr>
        <w:t xml:space="preserve">о </w:t>
      </w:r>
      <w:proofErr w:type="spellStart"/>
      <w:r w:rsidRPr="00A4769D">
        <w:rPr>
          <w:rFonts w:ascii="Calibri Light" w:hAnsi="Calibri Light"/>
          <w:b/>
          <w:sz w:val="18"/>
          <w:szCs w:val="18"/>
        </w:rPr>
        <w:t>образовању</w:t>
      </w:r>
      <w:proofErr w:type="spellEnd"/>
      <w:r w:rsidRPr="00A4769D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A4769D">
        <w:rPr>
          <w:rFonts w:ascii="Calibri Light" w:hAnsi="Calibri Light"/>
          <w:b/>
          <w:sz w:val="18"/>
          <w:szCs w:val="18"/>
        </w:rPr>
        <w:t>комисије</w:t>
      </w:r>
      <w:proofErr w:type="spellEnd"/>
      <w:r w:rsidRPr="00A4769D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A4769D">
        <w:rPr>
          <w:rFonts w:ascii="Calibri Light" w:hAnsi="Calibri Light"/>
          <w:b/>
          <w:sz w:val="18"/>
          <w:szCs w:val="18"/>
        </w:rPr>
        <w:t>за</w:t>
      </w:r>
      <w:proofErr w:type="spellEnd"/>
      <w:r w:rsidRPr="00A4769D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A4769D">
        <w:rPr>
          <w:rFonts w:ascii="Calibri Light" w:hAnsi="Calibri Light"/>
          <w:b/>
          <w:sz w:val="18"/>
          <w:szCs w:val="18"/>
        </w:rPr>
        <w:t>јавну</w:t>
      </w:r>
      <w:proofErr w:type="spellEnd"/>
      <w:r w:rsidRPr="00A4769D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A4769D">
        <w:rPr>
          <w:rFonts w:ascii="Calibri Light" w:hAnsi="Calibri Light"/>
          <w:b/>
          <w:sz w:val="18"/>
          <w:szCs w:val="18"/>
        </w:rPr>
        <w:t>набавку</w:t>
      </w:r>
      <w:proofErr w:type="spellEnd"/>
      <w:r>
        <w:rPr>
          <w:rFonts w:ascii="Calibri Light" w:hAnsi="Calibri Light"/>
          <w:b/>
          <w:sz w:val="18"/>
          <w:szCs w:val="18"/>
        </w:rPr>
        <w:t xml:space="preserve"> </w:t>
      </w:r>
      <w:r>
        <w:rPr>
          <w:rFonts w:ascii="Calibri Light" w:hAnsi="Calibri Light"/>
          <w:b/>
          <w:sz w:val="18"/>
          <w:szCs w:val="18"/>
          <w:lang w:val="sr-Cyrl-CS"/>
        </w:rPr>
        <w:t>мале вредности која не подлеже закону</w:t>
      </w:r>
    </w:p>
    <w:p w14:paraId="2407AA83" w14:textId="77777777" w:rsidR="00225A1E" w:rsidRPr="00A4769D" w:rsidRDefault="00225A1E" w:rsidP="00225A1E">
      <w:pPr>
        <w:jc w:val="center"/>
        <w:rPr>
          <w:rFonts w:ascii="Calibri Light" w:hAnsi="Calibri Light"/>
          <w:b/>
          <w:sz w:val="18"/>
          <w:szCs w:val="18"/>
        </w:rPr>
      </w:pPr>
    </w:p>
    <w:p w14:paraId="55253230" w14:textId="77777777" w:rsidR="00225A1E" w:rsidRPr="00A4769D" w:rsidRDefault="00225A1E" w:rsidP="00225A1E">
      <w:pPr>
        <w:jc w:val="center"/>
        <w:rPr>
          <w:rFonts w:ascii="Calibri Light" w:hAnsi="Calibri Light"/>
          <w:b/>
          <w:sz w:val="18"/>
          <w:szCs w:val="18"/>
        </w:rPr>
      </w:pPr>
    </w:p>
    <w:p w14:paraId="0F034A09" w14:textId="3C595ECD" w:rsidR="00225A1E" w:rsidRPr="00A4769D" w:rsidRDefault="00225A1E" w:rsidP="00225A1E">
      <w:pPr>
        <w:jc w:val="both"/>
        <w:rPr>
          <w:rFonts w:ascii="Calibri Light" w:hAnsi="Calibri Light"/>
          <w:sz w:val="18"/>
          <w:szCs w:val="18"/>
        </w:rPr>
      </w:pPr>
      <w:r w:rsidRPr="00A4769D">
        <w:rPr>
          <w:rFonts w:ascii="Calibri Light" w:hAnsi="Calibri Light"/>
          <w:b/>
          <w:sz w:val="18"/>
          <w:szCs w:val="18"/>
        </w:rPr>
        <w:t xml:space="preserve">ОБРАЗУЈЕ СЕ </w:t>
      </w:r>
      <w:proofErr w:type="spellStart"/>
      <w:r w:rsidRPr="00A4769D">
        <w:rPr>
          <w:rFonts w:ascii="Calibri Light" w:hAnsi="Calibri Light"/>
          <w:b/>
          <w:sz w:val="18"/>
          <w:szCs w:val="18"/>
        </w:rPr>
        <w:t>Комисија</w:t>
      </w:r>
      <w:proofErr w:type="spellEnd"/>
      <w:r w:rsidRPr="00A4769D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A4769D">
        <w:rPr>
          <w:rFonts w:ascii="Calibri Light" w:hAnsi="Calibri Light"/>
          <w:b/>
          <w:sz w:val="18"/>
          <w:szCs w:val="18"/>
        </w:rPr>
        <w:t>за</w:t>
      </w:r>
      <w:proofErr w:type="spellEnd"/>
      <w:r w:rsidRPr="00A4769D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A4769D">
        <w:rPr>
          <w:rFonts w:ascii="Calibri Light" w:hAnsi="Calibri Light"/>
          <w:b/>
          <w:sz w:val="18"/>
          <w:szCs w:val="18"/>
        </w:rPr>
        <w:t>јавну</w:t>
      </w:r>
      <w:proofErr w:type="spellEnd"/>
      <w:r w:rsidRPr="00A4769D">
        <w:rPr>
          <w:rFonts w:ascii="Calibri Light" w:hAnsi="Calibri Light"/>
          <w:b/>
          <w:sz w:val="18"/>
          <w:szCs w:val="18"/>
        </w:rPr>
        <w:t xml:space="preserve"> </w:t>
      </w:r>
      <w:proofErr w:type="spellStart"/>
      <w:r w:rsidRPr="00A4769D">
        <w:rPr>
          <w:rFonts w:ascii="Calibri Light" w:hAnsi="Calibri Light"/>
          <w:b/>
          <w:sz w:val="18"/>
          <w:szCs w:val="18"/>
        </w:rPr>
        <w:t>набавку</w:t>
      </w:r>
      <w:proofErr w:type="spellEnd"/>
      <w:r w:rsidRPr="00A4769D">
        <w:rPr>
          <w:rFonts w:ascii="Calibri Light" w:hAnsi="Calibri Light"/>
          <w:b/>
          <w:sz w:val="18"/>
          <w:szCs w:val="18"/>
        </w:rPr>
        <w:t xml:space="preserve"> </w:t>
      </w:r>
      <w:r>
        <w:rPr>
          <w:rFonts w:ascii="Calibri Light" w:hAnsi="Calibri Light"/>
          <w:b/>
          <w:sz w:val="18"/>
          <w:szCs w:val="18"/>
          <w:lang w:val="sr-Cyrl-CS"/>
        </w:rPr>
        <w:t xml:space="preserve">услуга сервисирања и одржавање немедицинске </w:t>
      </w:r>
      <w:proofErr w:type="gramStart"/>
      <w:r>
        <w:rPr>
          <w:rFonts w:ascii="Calibri Light" w:hAnsi="Calibri Light"/>
          <w:b/>
          <w:sz w:val="18"/>
          <w:szCs w:val="18"/>
          <w:lang w:val="sr-Cyrl-CS"/>
        </w:rPr>
        <w:t>опреме</w:t>
      </w:r>
      <w:r w:rsidRPr="00A4769D">
        <w:rPr>
          <w:rFonts w:ascii="Calibri Light" w:hAnsi="Calibri Light"/>
          <w:b/>
          <w:sz w:val="18"/>
          <w:szCs w:val="18"/>
          <w:lang w:val="sr-Cyrl-CS"/>
        </w:rPr>
        <w:t xml:space="preserve">  за</w:t>
      </w:r>
      <w:proofErr w:type="gramEnd"/>
      <w:r w:rsidRPr="00A4769D">
        <w:rPr>
          <w:rFonts w:ascii="Calibri Light" w:hAnsi="Calibri Light"/>
          <w:b/>
          <w:sz w:val="18"/>
          <w:szCs w:val="18"/>
        </w:rPr>
        <w:t xml:space="preserve"> </w:t>
      </w:r>
      <w:r w:rsidRPr="00A4769D">
        <w:rPr>
          <w:rFonts w:ascii="Calibri Light" w:hAnsi="Calibri Light"/>
          <w:sz w:val="18"/>
          <w:szCs w:val="18"/>
          <w:lang w:val="ru-RU"/>
        </w:rPr>
        <w:t>потребе ДЗ Медвеђа</w:t>
      </w:r>
      <w:r w:rsidRPr="00A4769D">
        <w:rPr>
          <w:rFonts w:ascii="Calibri Light" w:hAnsi="Calibri Light"/>
          <w:sz w:val="18"/>
          <w:szCs w:val="18"/>
          <w:lang w:val="sr-Cyrl-CS"/>
        </w:rPr>
        <w:t>,</w:t>
      </w:r>
      <w:r w:rsidRPr="00A4769D">
        <w:rPr>
          <w:rFonts w:ascii="Calibri Light" w:hAnsi="Calibri Light"/>
          <w:sz w:val="18"/>
          <w:szCs w:val="18"/>
          <w:lang w:val="ru-RU"/>
        </w:rPr>
        <w:t xml:space="preserve"> </w:t>
      </w:r>
      <w:r w:rsidRPr="00A4769D">
        <w:rPr>
          <w:rFonts w:ascii="Calibri Light" w:hAnsi="Calibri Light"/>
          <w:sz w:val="18"/>
          <w:szCs w:val="18"/>
          <w:lang w:val="sr-Cyrl-CS"/>
        </w:rPr>
        <w:t>редни број</w:t>
      </w:r>
      <w:r w:rsidRPr="00A4769D">
        <w:rPr>
          <w:rFonts w:ascii="Calibri Light" w:hAnsi="Calibri Light"/>
          <w:sz w:val="18"/>
          <w:szCs w:val="18"/>
        </w:rPr>
        <w:t xml:space="preserve"> </w:t>
      </w:r>
      <w:r>
        <w:rPr>
          <w:rFonts w:ascii="Calibri Light" w:hAnsi="Calibri Light"/>
          <w:sz w:val="18"/>
          <w:szCs w:val="18"/>
          <w:lang w:val="sr-Cyrl-CS"/>
        </w:rPr>
        <w:t>Баж.ваг 1/2021</w:t>
      </w:r>
      <w:r w:rsidRPr="00A4769D">
        <w:rPr>
          <w:rFonts w:ascii="Calibri Light" w:hAnsi="Calibri Light"/>
          <w:sz w:val="18"/>
          <w:szCs w:val="18"/>
        </w:rPr>
        <w:t xml:space="preserve"> у </w:t>
      </w:r>
      <w:proofErr w:type="spellStart"/>
      <w:r w:rsidRPr="00A4769D">
        <w:rPr>
          <w:rFonts w:ascii="Calibri Light" w:hAnsi="Calibri Light"/>
          <w:sz w:val="18"/>
          <w:szCs w:val="18"/>
        </w:rPr>
        <w:t>саставу</w:t>
      </w:r>
      <w:proofErr w:type="spellEnd"/>
      <w:r w:rsidRPr="00A4769D">
        <w:rPr>
          <w:rFonts w:ascii="Calibri Light" w:hAnsi="Calibri Light"/>
          <w:sz w:val="18"/>
          <w:szCs w:val="18"/>
        </w:rPr>
        <w:t>:</w:t>
      </w:r>
    </w:p>
    <w:p w14:paraId="0C3BF2A5" w14:textId="77777777" w:rsidR="00225A1E" w:rsidRPr="00A4769D" w:rsidRDefault="00225A1E" w:rsidP="00225A1E">
      <w:pPr>
        <w:jc w:val="both"/>
        <w:rPr>
          <w:rFonts w:ascii="Calibri Light" w:hAnsi="Calibri Light"/>
          <w:sz w:val="18"/>
          <w:szCs w:val="1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8"/>
        <w:gridCol w:w="3912"/>
        <w:gridCol w:w="3240"/>
      </w:tblGrid>
      <w:tr w:rsidR="00225A1E" w:rsidRPr="00A4769D" w14:paraId="1C0D20BA" w14:textId="77777777" w:rsidTr="00EE4B3E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D86055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71F48627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r w:rsidRPr="00A4769D">
              <w:rPr>
                <w:rFonts w:ascii="Calibri Light" w:hAnsi="Calibri Light"/>
                <w:sz w:val="18"/>
                <w:szCs w:val="18"/>
              </w:rPr>
              <w:t>1.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CB67F3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>
              <w:rPr>
                <w:rFonts w:ascii="Calibri Light" w:hAnsi="Calibri Light"/>
                <w:sz w:val="18"/>
                <w:szCs w:val="18"/>
                <w:lang w:val="sr-Cyrl-CS"/>
              </w:rPr>
              <w:t>Марина Перишић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FB0C4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председник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sz w:val="18"/>
                <w:szCs w:val="18"/>
                <w:lang w:val="sr-Cyrl-CS"/>
              </w:rPr>
              <w:t>к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омисије</w:t>
            </w:r>
            <w:proofErr w:type="spellEnd"/>
          </w:p>
        </w:tc>
      </w:tr>
      <w:tr w:rsidR="00225A1E" w:rsidRPr="00A4769D" w14:paraId="21B8DBB9" w14:textId="77777777" w:rsidTr="00EE4B3E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AD4B06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r w:rsidRPr="00A4769D">
              <w:rPr>
                <w:rFonts w:ascii="Calibri Light" w:hAnsi="Calibri Light"/>
                <w:sz w:val="18"/>
                <w:szCs w:val="18"/>
              </w:rPr>
              <w:t>2.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23FBA6" w14:textId="3B5BF52F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>
              <w:rPr>
                <w:rFonts w:ascii="Calibri Light" w:hAnsi="Calibri Light"/>
                <w:sz w:val="18"/>
                <w:szCs w:val="18"/>
                <w:lang w:val="sr-Cyrl-CS"/>
              </w:rPr>
              <w:t>Милош Филиповић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DA50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члан комисије</w:t>
            </w:r>
          </w:p>
        </w:tc>
      </w:tr>
      <w:tr w:rsidR="00225A1E" w:rsidRPr="00A4769D" w14:paraId="367E38C9" w14:textId="77777777" w:rsidTr="00EE4B3E">
        <w:tc>
          <w:tcPr>
            <w:tcW w:w="9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BD20593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r w:rsidRPr="00A4769D">
              <w:rPr>
                <w:rFonts w:ascii="Calibri Light" w:hAnsi="Calibri Light"/>
                <w:sz w:val="18"/>
                <w:szCs w:val="18"/>
              </w:rPr>
              <w:t>3.</w:t>
            </w:r>
          </w:p>
        </w:tc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2CA92D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Оливера С. Ранчић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F5D7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члан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r>
              <w:rPr>
                <w:rFonts w:ascii="Calibri Light" w:hAnsi="Calibri Light"/>
                <w:sz w:val="18"/>
                <w:szCs w:val="18"/>
                <w:lang w:val="sr-Cyrl-CS"/>
              </w:rPr>
              <w:t>к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омисије</w:t>
            </w:r>
            <w:proofErr w:type="spellEnd"/>
          </w:p>
        </w:tc>
      </w:tr>
    </w:tbl>
    <w:p w14:paraId="23553E47" w14:textId="77777777" w:rsidR="00225A1E" w:rsidRPr="00A4769D" w:rsidRDefault="00225A1E" w:rsidP="00225A1E">
      <w:pPr>
        <w:jc w:val="both"/>
        <w:rPr>
          <w:rFonts w:ascii="Calibri Light" w:hAnsi="Calibri Light"/>
          <w:sz w:val="18"/>
          <w:szCs w:val="18"/>
          <w:lang w:val="sr-Latn-CS"/>
        </w:rPr>
      </w:pPr>
    </w:p>
    <w:p w14:paraId="1842F9AB" w14:textId="77777777" w:rsidR="00225A1E" w:rsidRPr="00A4769D" w:rsidRDefault="00225A1E" w:rsidP="00225A1E">
      <w:pPr>
        <w:ind w:left="360"/>
        <w:jc w:val="both"/>
        <w:rPr>
          <w:rFonts w:ascii="Calibri Light" w:hAnsi="Calibri Light"/>
          <w:sz w:val="18"/>
          <w:szCs w:val="18"/>
          <w:lang w:val="sr-Cyrl-CS"/>
        </w:rPr>
      </w:pPr>
      <w:r w:rsidRPr="00A4769D">
        <w:rPr>
          <w:rFonts w:ascii="Calibri Light" w:hAnsi="Calibri Light"/>
          <w:b/>
          <w:sz w:val="18"/>
          <w:szCs w:val="18"/>
          <w:lang w:val="sr-Cyrl-CS"/>
        </w:rPr>
        <w:t>Подаци о јавној набавци</w:t>
      </w:r>
      <w:r w:rsidRPr="00A4769D">
        <w:rPr>
          <w:rFonts w:ascii="Calibri Light" w:hAnsi="Calibri Light"/>
          <w:sz w:val="18"/>
          <w:szCs w:val="18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225A1E" w:rsidRPr="00A4769D" w14:paraId="69308FF4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C70E0B9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</w:p>
          <w:p w14:paraId="7169FD9C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332CD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r>
              <w:rPr>
                <w:rFonts w:ascii="Calibri Light" w:hAnsi="Calibri Light"/>
                <w:sz w:val="18"/>
                <w:szCs w:val="18"/>
                <w:lang w:val="sr-Cyrl-CS"/>
              </w:rPr>
              <w:t>Услуге сервис.немедицинске опреме</w:t>
            </w:r>
          </w:p>
        </w:tc>
      </w:tr>
      <w:tr w:rsidR="00225A1E" w:rsidRPr="00A4769D" w14:paraId="4CB5F120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70F674D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Врста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поступка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јавне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набавке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FA9869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>
              <w:rPr>
                <w:rFonts w:ascii="Calibri Light" w:hAnsi="Calibri Light"/>
                <w:sz w:val="18"/>
                <w:szCs w:val="18"/>
                <w:lang w:val="sr-Cyrl-CS"/>
              </w:rPr>
              <w:t>н</w:t>
            </w: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абавка мале вредности која не подлеже закону</w:t>
            </w:r>
          </w:p>
        </w:tc>
      </w:tr>
      <w:tr w:rsidR="00225A1E" w:rsidRPr="00A4769D" w14:paraId="68D22D4E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F03190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Назив и ознака из општег речника набавки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AA5274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 </w:t>
            </w:r>
          </w:p>
          <w:p w14:paraId="002A10C6" w14:textId="2FC90E82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 w:rsidRPr="00B113F8">
              <w:rPr>
                <w:b/>
                <w:iCs/>
                <w:color w:val="000000"/>
                <w:sz w:val="16"/>
                <w:szCs w:val="16"/>
              </w:rPr>
              <w:t>50530000</w:t>
            </w:r>
            <w:r w:rsidRPr="00B113F8">
              <w:rPr>
                <w:iCs/>
                <w:color w:val="000000"/>
                <w:sz w:val="16"/>
                <w:szCs w:val="16"/>
              </w:rPr>
              <w:t xml:space="preserve">-услуге </w:t>
            </w:r>
            <w:proofErr w:type="spellStart"/>
            <w:r w:rsidRPr="00B113F8">
              <w:rPr>
                <w:iCs/>
                <w:color w:val="000000"/>
                <w:sz w:val="16"/>
                <w:szCs w:val="16"/>
              </w:rPr>
              <w:t>одржавања</w:t>
            </w:r>
            <w:proofErr w:type="spellEnd"/>
            <w:r w:rsidRPr="00B113F8">
              <w:rPr>
                <w:iCs/>
                <w:color w:val="000000"/>
                <w:sz w:val="16"/>
                <w:szCs w:val="16"/>
              </w:rPr>
              <w:t xml:space="preserve"> и </w:t>
            </w:r>
            <w:proofErr w:type="spellStart"/>
            <w:r w:rsidRPr="00B113F8">
              <w:rPr>
                <w:iCs/>
                <w:color w:val="000000"/>
                <w:sz w:val="16"/>
                <w:szCs w:val="16"/>
              </w:rPr>
              <w:t>поправки</w:t>
            </w:r>
            <w:proofErr w:type="spellEnd"/>
            <w:r w:rsidRPr="00B113F8">
              <w:rPr>
                <w:iCs/>
                <w:color w:val="000000"/>
                <w:sz w:val="16"/>
                <w:szCs w:val="16"/>
              </w:rPr>
              <w:t xml:space="preserve"> </w:t>
            </w:r>
          </w:p>
        </w:tc>
      </w:tr>
      <w:tr w:rsidR="00225A1E" w:rsidRPr="00A4769D" w14:paraId="2137B748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0FE13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Процењена вредност јавне набавке </w:t>
            </w:r>
          </w:p>
          <w:p w14:paraId="26C006FB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ru-RU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D88A20" w14:textId="6A0052CE" w:rsidR="00225A1E" w:rsidRPr="00B113F8" w:rsidRDefault="00225A1E" w:rsidP="00EE4B3E">
            <w:pPr>
              <w:rPr>
                <w:rFonts w:ascii="Calibri Light" w:hAnsi="Calibri Light"/>
                <w:b/>
                <w:sz w:val="16"/>
                <w:szCs w:val="16"/>
                <w:lang w:val="ru-RU"/>
              </w:rPr>
            </w:pPr>
            <w:r w:rsidRPr="00B113F8"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       </w:t>
            </w:r>
            <w:r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                        </w:t>
            </w:r>
            <w:r w:rsidRPr="00B113F8"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</w:t>
            </w:r>
            <w:r w:rsidRPr="00B113F8">
              <w:rPr>
                <w:rFonts w:ascii="Calibri Light" w:hAnsi="Calibri Light"/>
                <w:b/>
                <w:sz w:val="16"/>
                <w:szCs w:val="16"/>
                <w:lang w:val="ru-RU"/>
              </w:rPr>
              <w:t>динара</w:t>
            </w:r>
          </w:p>
        </w:tc>
      </w:tr>
    </w:tbl>
    <w:p w14:paraId="717F0DD6" w14:textId="77777777" w:rsidR="00225A1E" w:rsidRPr="00A4769D" w:rsidRDefault="00225A1E" w:rsidP="00225A1E">
      <w:pPr>
        <w:jc w:val="both"/>
        <w:rPr>
          <w:rFonts w:ascii="Calibri Light" w:hAnsi="Calibri Light"/>
          <w:b/>
          <w:sz w:val="18"/>
          <w:szCs w:val="18"/>
        </w:rPr>
      </w:pPr>
      <w:r w:rsidRPr="00A4769D">
        <w:rPr>
          <w:rFonts w:ascii="Calibri Light" w:hAnsi="Calibri Light"/>
          <w:sz w:val="18"/>
          <w:szCs w:val="18"/>
        </w:rPr>
        <w:t xml:space="preserve">       </w:t>
      </w:r>
    </w:p>
    <w:p w14:paraId="3242ABED" w14:textId="77777777" w:rsidR="00225A1E" w:rsidRPr="00A4769D" w:rsidRDefault="00225A1E" w:rsidP="00225A1E">
      <w:pPr>
        <w:ind w:left="360"/>
        <w:jc w:val="both"/>
        <w:rPr>
          <w:rFonts w:ascii="Calibri Light" w:hAnsi="Calibri Light"/>
          <w:b/>
          <w:sz w:val="18"/>
          <w:szCs w:val="18"/>
          <w:lang w:val="sr-Cyrl-CS"/>
        </w:rPr>
      </w:pPr>
      <w:r w:rsidRPr="00A4769D">
        <w:rPr>
          <w:rFonts w:ascii="Calibri Light" w:hAnsi="Calibri Light"/>
          <w:b/>
          <w:sz w:val="18"/>
          <w:szCs w:val="18"/>
          <w:lang w:val="sr-Cyrl-CS"/>
        </w:rPr>
        <w:t>Оквирни датуми у којима ће спроводити појединачне фазе поступка јавне набавке:</w:t>
      </w:r>
    </w:p>
    <w:p w14:paraId="42CA6D34" w14:textId="77777777" w:rsidR="00225A1E" w:rsidRPr="00A4769D" w:rsidRDefault="00225A1E" w:rsidP="00225A1E">
      <w:pPr>
        <w:ind w:left="360"/>
        <w:jc w:val="both"/>
        <w:rPr>
          <w:rFonts w:ascii="Calibri Light" w:hAnsi="Calibri Light"/>
          <w:b/>
          <w:sz w:val="18"/>
          <w:szCs w:val="18"/>
          <w:lang w:val="sr-Cyrl-CS"/>
        </w:rPr>
      </w:pP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225A1E" w:rsidRPr="00A4769D" w14:paraId="45FB1304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CC3004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ru-RU"/>
              </w:rPr>
            </w:pPr>
          </w:p>
          <w:p w14:paraId="365AF846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Позив понуђачима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F361C8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Позив - о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бавештење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о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покретању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поступка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јавне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набавке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мале вредности  у року од </w:t>
            </w:r>
            <w:r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1 </w:t>
            </w: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дана од доношења одлуке</w:t>
            </w:r>
          </w:p>
        </w:tc>
      </w:tr>
      <w:tr w:rsidR="00225A1E" w:rsidRPr="00A4769D" w14:paraId="2CDF7A9D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C1566BB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Начин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објављивања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12EB73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ru-RU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Позивањем евентуалних понуђача </w:t>
            </w:r>
            <w:r>
              <w:rPr>
                <w:rFonts w:ascii="Calibri Light" w:hAnsi="Calibri Light"/>
                <w:sz w:val="18"/>
                <w:szCs w:val="18"/>
                <w:lang w:val="sr-Cyrl-CS"/>
              </w:rPr>
              <w:t>,</w:t>
            </w: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 сајт установе</w:t>
            </w:r>
            <w:r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, </w:t>
            </w:r>
          </w:p>
        </w:tc>
      </w:tr>
      <w:tr w:rsidR="00225A1E" w:rsidRPr="00A4769D" w14:paraId="72FDB369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6F98CD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sr-Latn-CS"/>
              </w:rPr>
            </w:pPr>
          </w:p>
          <w:p w14:paraId="1845BA0E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ru-RU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F6CCC" w14:textId="3A98B532" w:rsidR="00225A1E" w:rsidRPr="00030B14" w:rsidRDefault="00225A1E" w:rsidP="00EE4B3E">
            <w:pPr>
              <w:rPr>
                <w:rFonts w:ascii="Calibri Light" w:hAnsi="Calibri Light"/>
                <w:sz w:val="18"/>
                <w:szCs w:val="18"/>
                <w:lang w:val="sr-Cyrl-CS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ru-RU"/>
              </w:rPr>
              <w:t xml:space="preserve">Рок за подношење понуда је </w:t>
            </w:r>
            <w:r>
              <w:rPr>
                <w:rFonts w:ascii="Calibri Light" w:hAnsi="Calibri Light"/>
                <w:sz w:val="18"/>
                <w:szCs w:val="18"/>
                <w:lang w:val="ru-RU"/>
              </w:rPr>
              <w:t xml:space="preserve"> </w:t>
            </w:r>
            <w:r w:rsidR="00865CEC">
              <w:rPr>
                <w:rFonts w:ascii="Calibri Light" w:hAnsi="Calibri Light"/>
                <w:sz w:val="18"/>
                <w:szCs w:val="18"/>
                <w:lang w:val="ru-RU"/>
              </w:rPr>
              <w:t>08</w:t>
            </w:r>
            <w:r>
              <w:rPr>
                <w:rFonts w:ascii="Calibri Light" w:hAnsi="Calibri Light"/>
                <w:sz w:val="18"/>
                <w:szCs w:val="18"/>
                <w:lang w:val="ru-RU"/>
              </w:rPr>
              <w:t xml:space="preserve">.06.2021 </w:t>
            </w: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дана </w:t>
            </w:r>
            <w:r>
              <w:rPr>
                <w:rFonts w:ascii="Calibri Light" w:hAnsi="Calibri Light"/>
                <w:sz w:val="18"/>
                <w:szCs w:val="18"/>
                <w:lang w:val="sr-Cyrl-CS"/>
              </w:rPr>
              <w:t>до 1</w:t>
            </w:r>
            <w:r w:rsidR="00865CEC">
              <w:rPr>
                <w:rFonts w:ascii="Calibri Light" w:hAnsi="Calibri Light"/>
                <w:sz w:val="18"/>
                <w:szCs w:val="18"/>
                <w:lang w:val="sr-Cyrl-CS"/>
              </w:rPr>
              <w:t>3</w:t>
            </w:r>
            <w:r>
              <w:rPr>
                <w:rFonts w:ascii="Calibri Light" w:hAnsi="Calibri Light"/>
                <w:sz w:val="18"/>
                <w:szCs w:val="18"/>
                <w:lang w:val="sr-Cyrl-CS"/>
              </w:rPr>
              <w:t>,00 часова</w:t>
            </w:r>
          </w:p>
        </w:tc>
      </w:tr>
      <w:tr w:rsidR="00225A1E" w:rsidRPr="00A4769D" w14:paraId="3444526F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9D8B32A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Отварање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понуда</w:t>
            </w:r>
            <w:proofErr w:type="spellEnd"/>
          </w:p>
          <w:p w14:paraId="595E1B03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3F2A3E" w14:textId="3F5BC04E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Отварање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понуда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биће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по истеку рока за пријем у 1</w:t>
            </w:r>
            <w:r w:rsidR="00865CEC">
              <w:rPr>
                <w:rFonts w:ascii="Calibri Light" w:hAnsi="Calibri Light"/>
                <w:sz w:val="18"/>
                <w:szCs w:val="18"/>
                <w:lang w:val="sr-Cyrl-CS"/>
              </w:rPr>
              <w:t>3</w:t>
            </w:r>
            <w:r>
              <w:rPr>
                <w:rFonts w:ascii="Calibri Light" w:hAnsi="Calibri Light"/>
                <w:sz w:val="18"/>
                <w:szCs w:val="18"/>
                <w:lang w:val="sr-Cyrl-CS"/>
              </w:rPr>
              <w:t>,30</w:t>
            </w: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 часова</w:t>
            </w:r>
          </w:p>
        </w:tc>
      </w:tr>
      <w:tr w:rsidR="00225A1E" w:rsidRPr="00A4769D" w14:paraId="18D78D7C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1B31DC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ru-RU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548DF9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ru-RU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ru-RU"/>
              </w:rPr>
              <w:t>Одлука о додели уговора биће донета</w:t>
            </w: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 xml:space="preserve"> најкасније</w:t>
            </w:r>
            <w:r w:rsidRPr="00A4769D">
              <w:rPr>
                <w:rFonts w:ascii="Calibri Light" w:hAnsi="Calibri Light"/>
                <w:sz w:val="18"/>
                <w:szCs w:val="18"/>
                <w:lang w:val="ru-RU"/>
              </w:rPr>
              <w:t xml:space="preserve"> у року од </w:t>
            </w:r>
            <w:r w:rsidRPr="00A4769D">
              <w:rPr>
                <w:rFonts w:ascii="Calibri Light" w:hAnsi="Calibri Light"/>
                <w:sz w:val="18"/>
                <w:szCs w:val="18"/>
              </w:rPr>
              <w:t>1</w:t>
            </w:r>
            <w:r w:rsidRPr="00A4769D">
              <w:rPr>
                <w:rFonts w:ascii="Calibri Light" w:hAnsi="Calibri Light"/>
                <w:sz w:val="18"/>
                <w:szCs w:val="18"/>
                <w:lang w:val="ru-RU"/>
              </w:rPr>
              <w:t xml:space="preserve">дана од дана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окончања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  <w:proofErr w:type="spellStart"/>
            <w:r w:rsidRPr="00A4769D">
              <w:rPr>
                <w:rFonts w:ascii="Calibri Light" w:hAnsi="Calibri Light"/>
                <w:sz w:val="18"/>
                <w:szCs w:val="18"/>
              </w:rPr>
              <w:t>поступка</w:t>
            </w:r>
            <w:proofErr w:type="spellEnd"/>
            <w:r w:rsidRPr="00A4769D">
              <w:rPr>
                <w:rFonts w:ascii="Calibri Light" w:hAnsi="Calibri Light"/>
                <w:sz w:val="18"/>
                <w:szCs w:val="18"/>
              </w:rPr>
              <w:t xml:space="preserve"> </w:t>
            </w:r>
          </w:p>
        </w:tc>
      </w:tr>
      <w:tr w:rsidR="00225A1E" w:rsidRPr="00A4769D" w14:paraId="5AF238F8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05B839F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ru-RU"/>
              </w:rPr>
            </w:pPr>
          </w:p>
          <w:p w14:paraId="71D53FBA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AC207" w14:textId="77777777" w:rsidR="00225A1E" w:rsidRPr="00A4769D" w:rsidRDefault="00225A1E" w:rsidP="00EE4B3E">
            <w:pPr>
              <w:rPr>
                <w:rFonts w:ascii="Calibri Light" w:hAnsi="Calibri Light"/>
                <w:sz w:val="18"/>
                <w:szCs w:val="18"/>
                <w:lang w:val="ru-RU"/>
              </w:rPr>
            </w:pPr>
            <w:r w:rsidRPr="00A4769D">
              <w:rPr>
                <w:rFonts w:ascii="Calibri Light" w:hAnsi="Calibri Light"/>
                <w:sz w:val="18"/>
                <w:szCs w:val="18"/>
                <w:lang w:val="ru-RU"/>
              </w:rPr>
              <w:t>Уговор ће бити закључен по истеку законских рокова.</w:t>
            </w:r>
          </w:p>
        </w:tc>
      </w:tr>
    </w:tbl>
    <w:tbl>
      <w:tblPr>
        <w:tblpPr w:leftFromText="180" w:rightFromText="180" w:vertAnchor="text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3"/>
      </w:tblGrid>
      <w:tr w:rsidR="00225A1E" w:rsidRPr="00A4769D" w14:paraId="310B6EB0" w14:textId="77777777" w:rsidTr="00EE4B3E"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80654D" w14:textId="77777777" w:rsidR="00225A1E" w:rsidRPr="00A4769D" w:rsidRDefault="00225A1E" w:rsidP="00EE4B3E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6DBB0154" w14:textId="77777777" w:rsidR="00225A1E" w:rsidRPr="00A4769D" w:rsidRDefault="00225A1E" w:rsidP="00EE4B3E">
            <w:pPr>
              <w:spacing w:before="120" w:after="120"/>
              <w:rPr>
                <w:b/>
                <w:sz w:val="18"/>
                <w:szCs w:val="18"/>
                <w:lang w:val="sr-Latn-CS"/>
              </w:rPr>
            </w:pPr>
          </w:p>
          <w:p w14:paraId="3A2EE2DC" w14:textId="77777777" w:rsidR="00225A1E" w:rsidRDefault="00225A1E" w:rsidP="00EE4B3E">
            <w:pPr>
              <w:spacing w:before="120" w:after="120"/>
              <w:rPr>
                <w:rFonts w:ascii="Calibri Light" w:hAnsi="Calibri Light"/>
                <w:b/>
                <w:sz w:val="18"/>
                <w:szCs w:val="18"/>
                <w:lang w:val="sr-Cyrl-CS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val="sr-Latn-CS"/>
              </w:rPr>
              <w:t xml:space="preserve">   </w:t>
            </w:r>
            <w:r w:rsidRPr="00A4769D">
              <w:rPr>
                <w:rFonts w:ascii="Calibri Light" w:hAnsi="Calibri Light"/>
                <w:b/>
                <w:sz w:val="18"/>
                <w:szCs w:val="18"/>
                <w:lang w:val="sr-Latn-CS"/>
              </w:rPr>
              <w:t xml:space="preserve">   </w:t>
            </w:r>
            <w:r w:rsidRPr="00A4769D">
              <w:rPr>
                <w:rFonts w:ascii="Calibri Light" w:hAnsi="Calibri Light"/>
                <w:b/>
                <w:sz w:val="18"/>
                <w:szCs w:val="18"/>
                <w:lang w:val="sr-Cyrl-CS"/>
              </w:rPr>
              <w:t xml:space="preserve">Директор </w:t>
            </w:r>
          </w:p>
          <w:p w14:paraId="7BD80C8B" w14:textId="77777777" w:rsidR="00225A1E" w:rsidRDefault="00225A1E" w:rsidP="00EE4B3E">
            <w:pPr>
              <w:spacing w:before="120" w:after="120"/>
              <w:rPr>
                <w:rFonts w:ascii="Calibri Light" w:hAnsi="Calibri Light"/>
                <w:b/>
                <w:sz w:val="18"/>
                <w:szCs w:val="18"/>
              </w:rPr>
            </w:pPr>
            <w:r>
              <w:rPr>
                <w:rFonts w:ascii="Calibri Light" w:hAnsi="Calibri Light"/>
                <w:b/>
                <w:sz w:val="18"/>
                <w:szCs w:val="18"/>
                <w:lang w:val="sr-Cyrl-CS"/>
              </w:rPr>
              <w:t>др Драган Анђелковић</w:t>
            </w:r>
            <w:r w:rsidRPr="00A4769D">
              <w:rPr>
                <w:rFonts w:ascii="Calibri Light" w:hAnsi="Calibri Light"/>
                <w:b/>
                <w:sz w:val="18"/>
                <w:szCs w:val="18"/>
              </w:rPr>
              <w:t xml:space="preserve">    </w:t>
            </w:r>
          </w:p>
          <w:p w14:paraId="33C1E8C4" w14:textId="2B9B31F3" w:rsidR="00225A1E" w:rsidRPr="00A4769D" w:rsidRDefault="00225A1E" w:rsidP="00EE4B3E">
            <w:pPr>
              <w:spacing w:before="120" w:after="120"/>
              <w:rPr>
                <w:sz w:val="18"/>
                <w:szCs w:val="18"/>
                <w:lang w:val="sr-Cyrl-CS"/>
              </w:rPr>
            </w:pPr>
          </w:p>
        </w:tc>
      </w:tr>
    </w:tbl>
    <w:p w14:paraId="1EA2145B" w14:textId="77777777" w:rsidR="00225A1E" w:rsidRPr="00A4769D" w:rsidRDefault="00225A1E" w:rsidP="00225A1E">
      <w:pPr>
        <w:rPr>
          <w:sz w:val="18"/>
          <w:szCs w:val="18"/>
        </w:rPr>
      </w:pPr>
    </w:p>
    <w:p w14:paraId="4AF3A64C" w14:textId="77777777" w:rsidR="00225A1E" w:rsidRPr="00A4769D" w:rsidRDefault="00225A1E" w:rsidP="00225A1E">
      <w:pPr>
        <w:tabs>
          <w:tab w:val="left" w:pos="1935"/>
        </w:tabs>
        <w:rPr>
          <w:sz w:val="18"/>
          <w:szCs w:val="18"/>
        </w:rPr>
      </w:pPr>
      <w:r>
        <w:rPr>
          <w:sz w:val="18"/>
          <w:szCs w:val="18"/>
          <w:lang w:val="sr-Cyrl-CS"/>
        </w:rPr>
        <w:t xml:space="preserve"> </w:t>
      </w:r>
      <w:r w:rsidRPr="00A4769D">
        <w:rPr>
          <w:sz w:val="18"/>
          <w:szCs w:val="18"/>
        </w:rPr>
        <w:br w:type="textWrapping" w:clear="all"/>
      </w:r>
    </w:p>
    <w:p w14:paraId="003F9724" w14:textId="77777777" w:rsidR="00225A1E" w:rsidRDefault="00225A1E" w:rsidP="00225A1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520"/>
      </w:tblGrid>
      <w:tr w:rsidR="00225A1E" w:rsidRPr="00AC4676" w14:paraId="615B9151" w14:textId="77777777" w:rsidTr="00EE4B3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95F847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6E62781C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Наручилац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A6BADD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Дом Здравља Медвеђа</w:t>
            </w:r>
          </w:p>
        </w:tc>
      </w:tr>
      <w:tr w:rsidR="00225A1E" w:rsidRPr="00AC4676" w14:paraId="40F3B63F" w14:textId="77777777" w:rsidTr="00EE4B3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E2B2E2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63F55580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Адреса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5DE01B1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Николе Тесле бр. 4</w:t>
            </w:r>
          </w:p>
        </w:tc>
      </w:tr>
      <w:tr w:rsidR="00225A1E" w:rsidRPr="00AC4676" w14:paraId="6D1DCF23" w14:textId="77777777" w:rsidTr="00EE4B3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A36BA5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78659432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Место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F33AA5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Медвеђа</w:t>
            </w:r>
          </w:p>
        </w:tc>
      </w:tr>
      <w:tr w:rsidR="00225A1E" w:rsidRPr="00AC4676" w14:paraId="3C9F3CC2" w14:textId="77777777" w:rsidTr="00EE4B3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A07404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Latn-CS"/>
              </w:rPr>
            </w:pPr>
          </w:p>
          <w:p w14:paraId="458F927F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Број одлуке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F3F232" w14:textId="55D6C3ED" w:rsidR="00225A1E" w:rsidRPr="0009358D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  <w:r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</w:t>
            </w:r>
            <w:r w:rsidR="00507DAE">
              <w:rPr>
                <w:rFonts w:ascii="Calibri Light" w:hAnsi="Calibri Light"/>
                <w:sz w:val="16"/>
                <w:szCs w:val="16"/>
                <w:lang w:val="sr-Cyrl-CS"/>
              </w:rPr>
              <w:t>258</w:t>
            </w:r>
          </w:p>
        </w:tc>
      </w:tr>
      <w:tr w:rsidR="00225A1E" w:rsidRPr="00AC4676" w14:paraId="3A8CB4AF" w14:textId="77777777" w:rsidTr="00EE4B3E">
        <w:tc>
          <w:tcPr>
            <w:tcW w:w="1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EABB17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1F182851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CF5F6C" w14:textId="5F57C00D" w:rsidR="00225A1E" w:rsidRPr="00AC4676" w:rsidRDefault="00507DAE" w:rsidP="00EE4B3E">
            <w:pPr>
              <w:rPr>
                <w:rFonts w:ascii="Calibri Light" w:hAnsi="Calibri Light"/>
                <w:sz w:val="16"/>
                <w:szCs w:val="16"/>
                <w:lang w:val="sr-Latn-CS"/>
              </w:rPr>
            </w:pPr>
            <w:r>
              <w:rPr>
                <w:rFonts w:ascii="Calibri Light" w:hAnsi="Calibri Light"/>
                <w:sz w:val="16"/>
                <w:szCs w:val="16"/>
                <w:lang w:val="sr-Cyrl-CS"/>
              </w:rPr>
              <w:t>28.05.021</w:t>
            </w:r>
            <w:r w:rsidR="00225A1E">
              <w:rPr>
                <w:rFonts w:ascii="Calibri Light" w:hAnsi="Calibri Light"/>
                <w:sz w:val="16"/>
                <w:szCs w:val="16"/>
                <w:lang w:val="sr-Cyrl-CS"/>
              </w:rPr>
              <w:t>.</w:t>
            </w:r>
          </w:p>
        </w:tc>
      </w:tr>
    </w:tbl>
    <w:p w14:paraId="42FC808E" w14:textId="77777777" w:rsidR="00225A1E" w:rsidRPr="00AC4676" w:rsidRDefault="00225A1E" w:rsidP="00225A1E">
      <w:pPr>
        <w:rPr>
          <w:rFonts w:ascii="Calibri Light" w:hAnsi="Calibri Light"/>
          <w:sz w:val="16"/>
          <w:szCs w:val="16"/>
        </w:rPr>
      </w:pPr>
    </w:p>
    <w:p w14:paraId="6BDC9F66" w14:textId="77777777" w:rsidR="00225A1E" w:rsidRPr="00AC4676" w:rsidRDefault="00225A1E" w:rsidP="00225A1E">
      <w:pPr>
        <w:jc w:val="both"/>
        <w:rPr>
          <w:rFonts w:ascii="Calibri Light" w:hAnsi="Calibri Light"/>
          <w:sz w:val="16"/>
          <w:szCs w:val="16"/>
          <w:lang w:val="sr-Cyrl-CS"/>
        </w:rPr>
      </w:pPr>
    </w:p>
    <w:p w14:paraId="09DC07C4" w14:textId="77777777" w:rsidR="00225A1E" w:rsidRPr="00AC4676" w:rsidRDefault="00225A1E" w:rsidP="00225A1E">
      <w:pPr>
        <w:jc w:val="center"/>
        <w:rPr>
          <w:rFonts w:ascii="Calibri Light" w:hAnsi="Calibri Light"/>
          <w:b/>
          <w:sz w:val="16"/>
          <w:szCs w:val="16"/>
          <w:lang w:val="sr-Cyrl-CS"/>
        </w:rPr>
      </w:pPr>
      <w:r w:rsidRPr="00AC4676">
        <w:rPr>
          <w:rFonts w:ascii="Calibri Light" w:hAnsi="Calibri Light"/>
          <w:b/>
          <w:sz w:val="16"/>
          <w:szCs w:val="16"/>
          <w:lang w:val="sr-Cyrl-CS"/>
        </w:rPr>
        <w:t>О Д Л У К</w:t>
      </w:r>
      <w:r w:rsidRPr="00AC4676">
        <w:rPr>
          <w:rFonts w:ascii="Calibri Light" w:hAnsi="Calibri Light"/>
          <w:b/>
          <w:sz w:val="16"/>
          <w:szCs w:val="16"/>
          <w:lang w:val="ru-RU"/>
        </w:rPr>
        <w:t xml:space="preserve"> </w:t>
      </w:r>
      <w:r w:rsidRPr="00AC4676">
        <w:rPr>
          <w:rFonts w:ascii="Calibri Light" w:hAnsi="Calibri Light"/>
          <w:b/>
          <w:sz w:val="16"/>
          <w:szCs w:val="16"/>
          <w:lang w:val="sr-Cyrl-CS"/>
        </w:rPr>
        <w:t xml:space="preserve">У </w:t>
      </w:r>
    </w:p>
    <w:p w14:paraId="5922997B" w14:textId="6ADE9A44" w:rsidR="00225A1E" w:rsidRPr="00AC4676" w:rsidRDefault="00225A1E" w:rsidP="00225A1E">
      <w:pPr>
        <w:jc w:val="center"/>
        <w:rPr>
          <w:rFonts w:ascii="Calibri Light" w:hAnsi="Calibri Light"/>
          <w:b/>
          <w:sz w:val="16"/>
          <w:szCs w:val="16"/>
          <w:lang w:val="sr-Cyrl-CS"/>
        </w:rPr>
      </w:pPr>
      <w:r w:rsidRPr="00AC4676">
        <w:rPr>
          <w:rFonts w:ascii="Calibri Light" w:hAnsi="Calibri Light"/>
          <w:b/>
          <w:sz w:val="16"/>
          <w:szCs w:val="16"/>
          <w:lang w:val="sr-Cyrl-CS"/>
        </w:rPr>
        <w:t>о покретању</w:t>
      </w:r>
      <w:r w:rsidRPr="00AC4676">
        <w:rPr>
          <w:rFonts w:ascii="Calibri Light" w:hAnsi="Calibri Light"/>
          <w:b/>
          <w:sz w:val="16"/>
          <w:szCs w:val="16"/>
        </w:rPr>
        <w:t xml:space="preserve"> </w:t>
      </w:r>
      <w:r w:rsidRPr="00AC4676">
        <w:rPr>
          <w:rFonts w:ascii="Calibri Light" w:hAnsi="Calibri Light"/>
          <w:b/>
          <w:sz w:val="16"/>
          <w:szCs w:val="16"/>
          <w:lang w:val="sr-Cyrl-CS"/>
        </w:rPr>
        <w:t>поступка набавке мале вредности</w:t>
      </w:r>
      <w:r w:rsidR="00865CEC">
        <w:rPr>
          <w:rFonts w:ascii="Calibri Light" w:hAnsi="Calibri Light"/>
          <w:b/>
          <w:sz w:val="16"/>
          <w:szCs w:val="16"/>
          <w:lang w:val="sr-Cyrl-CS"/>
        </w:rPr>
        <w:t>-здравствени обрасци</w:t>
      </w:r>
    </w:p>
    <w:p w14:paraId="1F66F521" w14:textId="7AC57D1E" w:rsidR="00225A1E" w:rsidRDefault="00225A1E" w:rsidP="00225A1E">
      <w:pPr>
        <w:jc w:val="center"/>
        <w:rPr>
          <w:rFonts w:ascii="Calibri Light" w:hAnsi="Calibri Light"/>
          <w:b/>
          <w:sz w:val="16"/>
          <w:szCs w:val="16"/>
          <w:lang w:val="sr-Cyrl-CS"/>
        </w:rPr>
      </w:pPr>
      <w:r w:rsidRPr="00AC4676">
        <w:rPr>
          <w:rFonts w:ascii="Calibri Light" w:hAnsi="Calibri Light"/>
          <w:b/>
          <w:sz w:val="16"/>
          <w:szCs w:val="16"/>
          <w:lang w:val="sr-Cyrl-CS"/>
        </w:rPr>
        <w:t>која не подлеже Закону о јавним набавкама</w:t>
      </w:r>
      <w:r w:rsidR="00865CEC">
        <w:rPr>
          <w:rFonts w:ascii="Calibri Light" w:hAnsi="Calibri Light"/>
          <w:b/>
          <w:sz w:val="16"/>
          <w:szCs w:val="16"/>
          <w:lang w:val="sr-Cyrl-CS"/>
        </w:rPr>
        <w:t xml:space="preserve"> </w:t>
      </w:r>
    </w:p>
    <w:p w14:paraId="4BD6A69D" w14:textId="77777777" w:rsidR="00225A1E" w:rsidRPr="00AC4676" w:rsidRDefault="00225A1E" w:rsidP="00225A1E">
      <w:pPr>
        <w:jc w:val="center"/>
        <w:rPr>
          <w:rFonts w:ascii="Calibri Light" w:hAnsi="Calibri Light"/>
          <w:b/>
          <w:sz w:val="16"/>
          <w:szCs w:val="16"/>
          <w:lang w:val="sr-Cyrl-CS"/>
        </w:rPr>
      </w:pPr>
    </w:p>
    <w:p w14:paraId="04C2B4A6" w14:textId="77777777" w:rsidR="00225A1E" w:rsidRPr="002F5208" w:rsidRDefault="00225A1E" w:rsidP="00225A1E">
      <w:pPr>
        <w:jc w:val="both"/>
        <w:rPr>
          <w:rFonts w:ascii="Calibri Light" w:hAnsi="Calibri Light"/>
          <w:sz w:val="18"/>
          <w:szCs w:val="18"/>
        </w:rPr>
      </w:pPr>
      <w:r w:rsidRPr="002F5208">
        <w:rPr>
          <w:rFonts w:ascii="Calibri Light" w:hAnsi="Calibri Light"/>
          <w:sz w:val="18"/>
          <w:szCs w:val="18"/>
          <w:lang w:val="sr-Cyrl-CS"/>
        </w:rPr>
        <w:t xml:space="preserve">На основу члана </w:t>
      </w:r>
      <w:r w:rsidRPr="002F5208">
        <w:rPr>
          <w:rFonts w:ascii="Calibri Light" w:hAnsi="Calibri Light"/>
          <w:sz w:val="18"/>
          <w:szCs w:val="18"/>
          <w:lang w:val="sr-Latn-CS"/>
        </w:rPr>
        <w:t>54.</w:t>
      </w:r>
      <w:r w:rsidRPr="002F5208">
        <w:rPr>
          <w:rFonts w:ascii="Calibri Light" w:hAnsi="Calibri Light"/>
          <w:color w:val="FF0000"/>
          <w:sz w:val="18"/>
          <w:szCs w:val="18"/>
          <w:lang w:val="sr-Cyrl-CS"/>
        </w:rPr>
        <w:t xml:space="preserve"> </w:t>
      </w:r>
      <w:r w:rsidRPr="002F5208">
        <w:rPr>
          <w:rFonts w:ascii="Calibri Light" w:hAnsi="Calibri Light"/>
          <w:sz w:val="18"/>
          <w:szCs w:val="18"/>
          <w:lang w:val="sr-Cyrl-CS"/>
        </w:rPr>
        <w:t>Закона о јавним набавкама (''Сл</w:t>
      </w:r>
      <w:r w:rsidRPr="002F5208">
        <w:rPr>
          <w:rFonts w:ascii="Calibri Light" w:hAnsi="Calibri Light"/>
          <w:sz w:val="18"/>
          <w:szCs w:val="18"/>
          <w:lang w:val="ru-RU"/>
        </w:rPr>
        <w:t>.</w:t>
      </w:r>
      <w:r w:rsidRPr="002F5208">
        <w:rPr>
          <w:rFonts w:ascii="Calibri Light" w:hAnsi="Calibri Light"/>
          <w:sz w:val="18"/>
          <w:szCs w:val="18"/>
          <w:lang w:val="sr-Cyrl-CS"/>
        </w:rPr>
        <w:t xml:space="preserve"> гласник РС'' бр. </w:t>
      </w:r>
      <w:r w:rsidRPr="002F5208">
        <w:rPr>
          <w:rFonts w:ascii="Calibri Light" w:hAnsi="Calibri Light"/>
          <w:sz w:val="18"/>
          <w:szCs w:val="18"/>
          <w:lang w:val="sr-Latn-CS"/>
        </w:rPr>
        <w:t>124/2012</w:t>
      </w:r>
      <w:r w:rsidRPr="002F5208">
        <w:rPr>
          <w:rFonts w:ascii="Calibri Light" w:hAnsi="Calibri Light"/>
          <w:sz w:val="18"/>
          <w:szCs w:val="18"/>
          <w:lang w:val="sr-Cyrl-CS"/>
        </w:rPr>
        <w:t>), директор Дома здравља Медвеђа  доноси</w:t>
      </w:r>
    </w:p>
    <w:p w14:paraId="3C98EF17" w14:textId="77777777" w:rsidR="00225A1E" w:rsidRPr="00AC4676" w:rsidRDefault="00225A1E" w:rsidP="00225A1E">
      <w:pPr>
        <w:jc w:val="center"/>
        <w:rPr>
          <w:rFonts w:ascii="Calibri Light" w:hAnsi="Calibri Light"/>
          <w:b/>
          <w:sz w:val="16"/>
          <w:szCs w:val="16"/>
          <w:lang w:val="sr-Cyrl-CS"/>
        </w:rPr>
      </w:pPr>
    </w:p>
    <w:p w14:paraId="52191454" w14:textId="77777777" w:rsidR="00225A1E" w:rsidRPr="00AC4676" w:rsidRDefault="00225A1E" w:rsidP="00225A1E">
      <w:pPr>
        <w:jc w:val="center"/>
        <w:rPr>
          <w:rFonts w:ascii="Calibri Light" w:hAnsi="Calibri Light"/>
          <w:b/>
          <w:sz w:val="16"/>
          <w:szCs w:val="16"/>
        </w:rPr>
      </w:pPr>
    </w:p>
    <w:p w14:paraId="272DC597" w14:textId="078617ED" w:rsidR="00225A1E" w:rsidRPr="00AC4676" w:rsidRDefault="00225A1E" w:rsidP="00225A1E">
      <w:pPr>
        <w:numPr>
          <w:ilvl w:val="0"/>
          <w:numId w:val="1"/>
        </w:numPr>
        <w:jc w:val="both"/>
        <w:rPr>
          <w:rFonts w:ascii="Calibri Light" w:hAnsi="Calibri Light"/>
          <w:sz w:val="16"/>
          <w:szCs w:val="16"/>
          <w:lang w:val="sr-Cyrl-CS"/>
        </w:rPr>
      </w:pPr>
      <w:r w:rsidRPr="00AC4676">
        <w:rPr>
          <w:rFonts w:ascii="Calibri Light" w:hAnsi="Calibri Light"/>
          <w:b/>
          <w:sz w:val="16"/>
          <w:szCs w:val="16"/>
          <w:lang w:val="sr-Cyrl-CS"/>
        </w:rPr>
        <w:t xml:space="preserve">         ПОКРЕЋЕ СЕ</w:t>
      </w:r>
      <w:r w:rsidRPr="00AC4676">
        <w:rPr>
          <w:rFonts w:ascii="Calibri Light" w:hAnsi="Calibri Light"/>
          <w:b/>
          <w:sz w:val="16"/>
          <w:szCs w:val="16"/>
          <w:lang w:val="ru-RU"/>
        </w:rPr>
        <w:t xml:space="preserve"> </w:t>
      </w:r>
      <w:proofErr w:type="spellStart"/>
      <w:r w:rsidRPr="00AC4676">
        <w:rPr>
          <w:rFonts w:ascii="Calibri Light" w:hAnsi="Calibri Light"/>
          <w:b/>
          <w:sz w:val="16"/>
          <w:szCs w:val="16"/>
        </w:rPr>
        <w:t>поступ</w:t>
      </w:r>
      <w:proofErr w:type="spellEnd"/>
      <w:r w:rsidRPr="00AC4676">
        <w:rPr>
          <w:rFonts w:ascii="Calibri Light" w:hAnsi="Calibri Light"/>
          <w:b/>
          <w:sz w:val="16"/>
          <w:szCs w:val="16"/>
          <w:lang w:val="sr-Cyrl-CS"/>
        </w:rPr>
        <w:t>ак</w:t>
      </w:r>
      <w:r w:rsidRPr="00AC4676">
        <w:rPr>
          <w:rFonts w:ascii="Calibri Light" w:hAnsi="Calibri Light"/>
          <w:b/>
          <w:sz w:val="16"/>
          <w:szCs w:val="16"/>
        </w:rPr>
        <w:t xml:space="preserve"> </w:t>
      </w:r>
      <w:proofErr w:type="spellStart"/>
      <w:r w:rsidRPr="00AC4676">
        <w:rPr>
          <w:rFonts w:ascii="Calibri Light" w:hAnsi="Calibri Light"/>
          <w:b/>
          <w:sz w:val="16"/>
          <w:szCs w:val="16"/>
        </w:rPr>
        <w:t>јавн</w:t>
      </w:r>
      <w:proofErr w:type="spellEnd"/>
      <w:r w:rsidRPr="00AC4676">
        <w:rPr>
          <w:rFonts w:ascii="Calibri Light" w:hAnsi="Calibri Light"/>
          <w:b/>
          <w:sz w:val="16"/>
          <w:szCs w:val="16"/>
          <w:lang w:val="sr-Cyrl-CS"/>
        </w:rPr>
        <w:t>е</w:t>
      </w:r>
      <w:r w:rsidRPr="00AC4676">
        <w:rPr>
          <w:rFonts w:ascii="Calibri Light" w:hAnsi="Calibri Light"/>
          <w:b/>
          <w:sz w:val="16"/>
          <w:szCs w:val="16"/>
        </w:rPr>
        <w:t xml:space="preserve"> </w:t>
      </w:r>
      <w:proofErr w:type="spellStart"/>
      <w:r w:rsidRPr="00AC4676">
        <w:rPr>
          <w:rFonts w:ascii="Calibri Light" w:hAnsi="Calibri Light"/>
          <w:b/>
          <w:sz w:val="16"/>
          <w:szCs w:val="16"/>
        </w:rPr>
        <w:t>набавк</w:t>
      </w:r>
      <w:proofErr w:type="spellEnd"/>
      <w:r w:rsidRPr="00AC4676">
        <w:rPr>
          <w:rFonts w:ascii="Calibri Light" w:hAnsi="Calibri Light"/>
          <w:b/>
          <w:sz w:val="16"/>
          <w:szCs w:val="16"/>
          <w:lang w:val="sr-Cyrl-CS"/>
        </w:rPr>
        <w:t>е</w:t>
      </w:r>
      <w:r w:rsidRPr="00AC4676">
        <w:rPr>
          <w:rFonts w:ascii="Calibri Light" w:hAnsi="Calibri Light"/>
          <w:b/>
          <w:sz w:val="16"/>
          <w:szCs w:val="16"/>
        </w:rPr>
        <w:t xml:space="preserve"> </w:t>
      </w:r>
      <w:r w:rsidRPr="00AC4676">
        <w:rPr>
          <w:rFonts w:ascii="Calibri Light" w:hAnsi="Calibri Light"/>
          <w:b/>
          <w:sz w:val="16"/>
          <w:szCs w:val="16"/>
          <w:lang w:val="sr-Cyrl-CS"/>
        </w:rPr>
        <w:t>мале вредности</w:t>
      </w:r>
      <w:r w:rsidRPr="00AC4676">
        <w:rPr>
          <w:rFonts w:ascii="Calibri Light" w:hAnsi="Calibri Light"/>
          <w:b/>
          <w:sz w:val="16"/>
          <w:szCs w:val="16"/>
        </w:rPr>
        <w:t xml:space="preserve"> </w:t>
      </w:r>
      <w:r w:rsidRPr="00AC4676">
        <w:rPr>
          <w:rFonts w:ascii="Calibri Light" w:hAnsi="Calibri Light"/>
          <w:b/>
          <w:sz w:val="16"/>
          <w:szCs w:val="16"/>
          <w:lang w:val="sr-Cyrl-CS"/>
        </w:rPr>
        <w:t xml:space="preserve">за </w:t>
      </w:r>
      <w:r w:rsidRPr="00AC4676">
        <w:rPr>
          <w:rFonts w:ascii="Calibri Light" w:hAnsi="Calibri Light"/>
          <w:sz w:val="16"/>
          <w:szCs w:val="16"/>
          <w:lang w:val="ru-RU"/>
        </w:rPr>
        <w:t xml:space="preserve">потребе Дома здравља Медвеђа чији је предмет набавка </w:t>
      </w:r>
      <w:r>
        <w:rPr>
          <w:rFonts w:ascii="Calibri Light" w:hAnsi="Calibri Light"/>
          <w:sz w:val="16"/>
          <w:szCs w:val="16"/>
          <w:lang w:val="ru-RU"/>
        </w:rPr>
        <w:t>–</w:t>
      </w:r>
      <w:r w:rsidR="00507DAE">
        <w:rPr>
          <w:rFonts w:ascii="Calibri Light" w:hAnsi="Calibri Light"/>
          <w:sz w:val="16"/>
          <w:szCs w:val="16"/>
          <w:lang w:val="ru-RU"/>
        </w:rPr>
        <w:t>набавка здравствених образаца</w:t>
      </w:r>
    </w:p>
    <w:p w14:paraId="2201FAFD" w14:textId="77777777" w:rsidR="00225A1E" w:rsidRPr="00AC4676" w:rsidRDefault="00225A1E" w:rsidP="00225A1E">
      <w:pPr>
        <w:tabs>
          <w:tab w:val="left" w:pos="2040"/>
        </w:tabs>
        <w:jc w:val="both"/>
        <w:rPr>
          <w:rFonts w:ascii="Calibri Light" w:hAnsi="Calibri Light"/>
          <w:sz w:val="16"/>
          <w:szCs w:val="16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40"/>
      </w:tblGrid>
      <w:tr w:rsidR="00225A1E" w:rsidRPr="00AC4676" w14:paraId="6FD8DDBB" w14:textId="77777777" w:rsidTr="00EE4B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1067A2D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3089E804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Добра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6A8DC" w14:textId="3256571F" w:rsidR="00225A1E" w:rsidRPr="00507DAE" w:rsidRDefault="00507DAE" w:rsidP="00EE4B3E">
            <w:pPr>
              <w:rPr>
                <w:rFonts w:ascii="Calibri Light" w:hAnsi="Calibri Light"/>
                <w:sz w:val="16"/>
                <w:szCs w:val="16"/>
                <w:lang w:val="sr-Cyrl-RS"/>
              </w:rPr>
            </w:pPr>
            <w:r>
              <w:rPr>
                <w:rFonts w:ascii="Calibri Light" w:hAnsi="Calibri Light"/>
                <w:sz w:val="16"/>
                <w:szCs w:val="16"/>
                <w:lang w:val="sr-Latn-RS"/>
              </w:rPr>
              <w:t>X</w:t>
            </w:r>
          </w:p>
        </w:tc>
      </w:tr>
      <w:tr w:rsidR="00225A1E" w:rsidRPr="00AC4676" w14:paraId="5F716C37" w14:textId="77777777" w:rsidTr="00EE4B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BF38A8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5BED6A42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Услуге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E124F1A" w14:textId="3E5086F6" w:rsidR="00225A1E" w:rsidRPr="00902B2C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</w:p>
        </w:tc>
      </w:tr>
      <w:tr w:rsidR="00225A1E" w:rsidRPr="00AC4676" w14:paraId="5DA9D668" w14:textId="77777777" w:rsidTr="00EE4B3E"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5156AB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5476AC0C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Радови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B31E9A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</w:p>
        </w:tc>
      </w:tr>
    </w:tbl>
    <w:p w14:paraId="5793332A" w14:textId="77777777" w:rsidR="00225A1E" w:rsidRPr="00AC4676" w:rsidRDefault="00225A1E" w:rsidP="00225A1E">
      <w:pPr>
        <w:jc w:val="both"/>
        <w:rPr>
          <w:rFonts w:ascii="Calibri Light" w:hAnsi="Calibri Light"/>
          <w:sz w:val="16"/>
          <w:szCs w:val="16"/>
          <w:lang w:val="sr-Latn-CS"/>
        </w:rPr>
      </w:pPr>
    </w:p>
    <w:p w14:paraId="451EB4DD" w14:textId="77777777" w:rsidR="00225A1E" w:rsidRPr="00AC4676" w:rsidRDefault="00225A1E" w:rsidP="00225A1E">
      <w:pPr>
        <w:numPr>
          <w:ilvl w:val="0"/>
          <w:numId w:val="1"/>
        </w:numPr>
        <w:jc w:val="both"/>
        <w:rPr>
          <w:rFonts w:ascii="Calibri Light" w:hAnsi="Calibri Light"/>
          <w:sz w:val="16"/>
          <w:szCs w:val="16"/>
          <w:lang w:val="sr-Cyrl-CS"/>
        </w:rPr>
      </w:pPr>
      <w:r w:rsidRPr="00AC4676">
        <w:rPr>
          <w:rFonts w:ascii="Calibri Light" w:hAnsi="Calibri Light"/>
          <w:b/>
          <w:sz w:val="16"/>
          <w:szCs w:val="16"/>
          <w:lang w:val="sr-Cyrl-CS"/>
        </w:rPr>
        <w:t>Подаци о јавној набавци</w:t>
      </w:r>
      <w:r w:rsidRPr="00AC4676">
        <w:rPr>
          <w:rFonts w:ascii="Calibri Light" w:hAnsi="Calibri Light"/>
          <w:sz w:val="16"/>
          <w:szCs w:val="16"/>
          <w:lang w:val="sr-Cyrl-CS"/>
        </w:rPr>
        <w:t>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225A1E" w:rsidRPr="00AC4676" w14:paraId="54BF4C48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0D5D9F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</w:p>
          <w:p w14:paraId="09CD86B7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Предмет јавне набавке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5C7D0" w14:textId="37629A94" w:rsidR="00225A1E" w:rsidRPr="00AC4676" w:rsidRDefault="00507DAE" w:rsidP="00EE4B3E">
            <w:pPr>
              <w:rPr>
                <w:rFonts w:ascii="Calibri Light" w:hAnsi="Calibri Light"/>
                <w:b/>
                <w:sz w:val="16"/>
                <w:szCs w:val="16"/>
                <w:lang w:val="sr-Cyrl-CS"/>
              </w:rPr>
            </w:pPr>
            <w:r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Здравствени обрасци  22450000-9 и </w:t>
            </w:r>
            <w:r w:rsidR="00225A1E" w:rsidRPr="00AC4676">
              <w:rPr>
                <w:rFonts w:ascii="Calibri Light" w:hAnsi="Calibri Light"/>
                <w:b/>
                <w:sz w:val="16"/>
                <w:szCs w:val="16"/>
                <w:lang w:val="sr-Cyrl-CS"/>
              </w:rPr>
              <w:t xml:space="preserve">  </w:t>
            </w:r>
            <w:r>
              <w:rPr>
                <w:rFonts w:ascii="Calibri Light" w:hAnsi="Calibri Light"/>
                <w:sz w:val="16"/>
                <w:szCs w:val="16"/>
                <w:lang w:val="sr-Cyrl-CS"/>
              </w:rPr>
              <w:t>22450000-</w:t>
            </w:r>
            <w:r>
              <w:rPr>
                <w:rFonts w:ascii="Calibri Light" w:hAnsi="Calibri Light"/>
                <w:sz w:val="16"/>
                <w:szCs w:val="16"/>
                <w:lang w:val="sr-Cyrl-CS"/>
              </w:rPr>
              <w:t>5</w:t>
            </w:r>
          </w:p>
        </w:tc>
      </w:tr>
      <w:tr w:rsidR="00225A1E" w:rsidRPr="00AC4676" w14:paraId="583A0A75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9DE3834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ru-RU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Предвиђена вредност јавне набавке (без ПДВ-а)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1EF8C2" w14:textId="4FF6F46B" w:rsidR="00225A1E" w:rsidRPr="00AC4676" w:rsidRDefault="00225A1E" w:rsidP="00EE4B3E">
            <w:pPr>
              <w:rPr>
                <w:rFonts w:ascii="Calibri Light" w:hAnsi="Calibri Light"/>
                <w:b/>
                <w:sz w:val="16"/>
                <w:szCs w:val="16"/>
                <w:lang w:val="ru-RU"/>
              </w:rPr>
            </w:pPr>
            <w:r>
              <w:rPr>
                <w:rFonts w:ascii="Calibri Light" w:hAnsi="Calibri Light"/>
                <w:sz w:val="16"/>
                <w:szCs w:val="16"/>
                <w:lang w:val="ru-RU"/>
              </w:rPr>
              <w:t xml:space="preserve">            </w:t>
            </w:r>
            <w:r w:rsidR="0009358D">
              <w:rPr>
                <w:rFonts w:ascii="Calibri Light" w:hAnsi="Calibri Light"/>
                <w:sz w:val="16"/>
                <w:szCs w:val="16"/>
              </w:rPr>
              <w:t>30.000,00</w:t>
            </w:r>
            <w:r>
              <w:rPr>
                <w:rFonts w:ascii="Calibri Light" w:hAnsi="Calibri Light"/>
                <w:sz w:val="16"/>
                <w:szCs w:val="16"/>
                <w:lang w:val="ru-RU"/>
              </w:rPr>
              <w:t xml:space="preserve">                             </w:t>
            </w:r>
            <w:r w:rsidRPr="00AC4676">
              <w:rPr>
                <w:rFonts w:ascii="Calibri Light" w:hAnsi="Calibri Light"/>
                <w:sz w:val="16"/>
                <w:szCs w:val="16"/>
                <w:lang w:val="ru-RU"/>
              </w:rPr>
              <w:t>динара</w:t>
            </w:r>
          </w:p>
        </w:tc>
      </w:tr>
      <w:tr w:rsidR="00225A1E" w:rsidRPr="00AC4676" w14:paraId="3A29B3B3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B01E91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Latn-CS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Подаци о апропријацији у буџету, односно у финансијском плану за плаћање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918861" w14:textId="5E70A4D1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ru-RU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ru-RU"/>
              </w:rPr>
              <w:t>Средства за јавну набавку мале вредности предвиђена су у финансијском плану наручиоца на позицији бро</w:t>
            </w:r>
            <w:r>
              <w:rPr>
                <w:rFonts w:ascii="Calibri Light" w:hAnsi="Calibri Light"/>
                <w:sz w:val="16"/>
                <w:szCs w:val="16"/>
                <w:lang w:val="ru-RU"/>
              </w:rPr>
              <w:t xml:space="preserve"> конта 425251  остале спец. услуге</w:t>
            </w:r>
          </w:p>
        </w:tc>
      </w:tr>
    </w:tbl>
    <w:p w14:paraId="6CDFB849" w14:textId="77777777" w:rsidR="00225A1E" w:rsidRPr="00AC4676" w:rsidRDefault="00225A1E" w:rsidP="00225A1E">
      <w:pPr>
        <w:jc w:val="both"/>
        <w:rPr>
          <w:rFonts w:ascii="Calibri Light" w:hAnsi="Calibri Light"/>
          <w:sz w:val="16"/>
          <w:szCs w:val="16"/>
          <w:lang w:val="sr-Cyrl-CS"/>
        </w:rPr>
      </w:pPr>
    </w:p>
    <w:p w14:paraId="5DADB5B0" w14:textId="77777777" w:rsidR="00225A1E" w:rsidRPr="00AC4676" w:rsidRDefault="00225A1E" w:rsidP="00225A1E">
      <w:pPr>
        <w:numPr>
          <w:ilvl w:val="0"/>
          <w:numId w:val="1"/>
        </w:numPr>
        <w:jc w:val="both"/>
        <w:rPr>
          <w:rFonts w:ascii="Calibri Light" w:hAnsi="Calibri Light"/>
          <w:b/>
          <w:sz w:val="16"/>
          <w:szCs w:val="16"/>
          <w:lang w:val="sr-Cyrl-CS"/>
        </w:rPr>
      </w:pPr>
      <w:r w:rsidRPr="00AC4676">
        <w:rPr>
          <w:rFonts w:ascii="Calibri Light" w:hAnsi="Calibri Light"/>
          <w:b/>
          <w:sz w:val="16"/>
          <w:szCs w:val="16"/>
          <w:lang w:val="sr-Cyrl-CS"/>
        </w:rPr>
        <w:t>Оквирни датуми у којима ће спроводити појединачне фазе поступка јавне набавке:</w:t>
      </w:r>
    </w:p>
    <w:tbl>
      <w:tblPr>
        <w:tblW w:w="8280" w:type="dxa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24"/>
        <w:gridCol w:w="4056"/>
      </w:tblGrid>
      <w:tr w:rsidR="00225A1E" w:rsidRPr="00AC4676" w14:paraId="424E3D36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2013CD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ru-RU"/>
              </w:rPr>
            </w:pPr>
          </w:p>
          <w:p w14:paraId="25A48AC6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Припрема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позива-документације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6C859A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  <w:r w:rsidRPr="00AC4676">
              <w:rPr>
                <w:rFonts w:ascii="Calibri Light" w:hAnsi="Calibri Light"/>
                <w:sz w:val="16"/>
                <w:szCs w:val="16"/>
              </w:rPr>
              <w:t xml:space="preserve">У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року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од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1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дана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од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дана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доношења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одлуке</w:t>
            </w:r>
            <w:proofErr w:type="spellEnd"/>
          </w:p>
        </w:tc>
      </w:tr>
      <w:tr w:rsidR="00225A1E" w:rsidRPr="00AC4676" w14:paraId="2929E945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F1968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Рок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за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слање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позива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за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достављање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понуда</w:t>
            </w:r>
            <w:proofErr w:type="spellEnd"/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E8DFC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ru-RU"/>
              </w:rPr>
            </w:pPr>
            <w:r w:rsidRPr="00AC4676">
              <w:rPr>
                <w:rFonts w:ascii="Calibri Light" w:hAnsi="Calibri Light"/>
                <w:sz w:val="16"/>
                <w:szCs w:val="16"/>
              </w:rPr>
              <w:t xml:space="preserve">У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року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од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‚1</w:t>
            </w: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д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ана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од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дана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израде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позива -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документације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  <w:lang w:val="ru-RU"/>
              </w:rPr>
              <w:t xml:space="preserve"> </w:t>
            </w:r>
          </w:p>
        </w:tc>
      </w:tr>
      <w:tr w:rsidR="00225A1E" w:rsidRPr="00AC4676" w14:paraId="5CF22B82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E6C50C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Latn-CS"/>
              </w:rPr>
            </w:pPr>
          </w:p>
          <w:p w14:paraId="7B22340C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ru-RU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Рок за подношење понуда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33B6A1" w14:textId="5CD0F52F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sr-Cyrl-CS"/>
              </w:rPr>
            </w:pPr>
            <w:r w:rsidRPr="00AC4676">
              <w:rPr>
                <w:rFonts w:ascii="Calibri Light" w:hAnsi="Calibri Light"/>
                <w:sz w:val="16"/>
                <w:szCs w:val="16"/>
              </w:rPr>
              <w:t xml:space="preserve">У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року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од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="00507DAE">
              <w:rPr>
                <w:rFonts w:ascii="Calibri Light" w:hAnsi="Calibri Light"/>
                <w:sz w:val="16"/>
                <w:szCs w:val="16"/>
                <w:lang w:val="sr-Cyrl-RS"/>
              </w:rPr>
              <w:t>3</w:t>
            </w:r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дана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од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дана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пријема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позива</w:t>
            </w:r>
            <w:proofErr w:type="spellEnd"/>
            <w:r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тј. </w:t>
            </w:r>
            <w:r w:rsidR="00865CEC">
              <w:rPr>
                <w:rFonts w:ascii="Calibri Light" w:hAnsi="Calibri Light"/>
                <w:sz w:val="16"/>
                <w:szCs w:val="16"/>
                <w:lang w:val="sr-Cyrl-CS"/>
              </w:rPr>
              <w:t>08</w:t>
            </w:r>
            <w:r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.06.021 </w:t>
            </w:r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до 1</w:t>
            </w:r>
            <w:r w:rsidR="00865CEC">
              <w:rPr>
                <w:rFonts w:ascii="Calibri Light" w:hAnsi="Calibri Light"/>
                <w:sz w:val="16"/>
                <w:szCs w:val="16"/>
                <w:lang w:val="sr-Cyrl-CS"/>
              </w:rPr>
              <w:t>3</w:t>
            </w:r>
            <w:r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</w:t>
            </w: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часова</w:t>
            </w:r>
          </w:p>
        </w:tc>
      </w:tr>
      <w:tr w:rsidR="00225A1E" w:rsidRPr="00AC4676" w14:paraId="13758927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7BFF14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ru-RU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Рок за доношење одлуке о додели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F58ED7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ru-RU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ru-RU"/>
              </w:rPr>
              <w:t>Одлука о додели уговора биће донета</w:t>
            </w: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најкасније</w:t>
            </w:r>
            <w:r w:rsidRPr="00AC4676">
              <w:rPr>
                <w:rFonts w:ascii="Calibri Light" w:hAnsi="Calibri Light"/>
                <w:sz w:val="16"/>
                <w:szCs w:val="16"/>
                <w:lang w:val="ru-RU"/>
              </w:rPr>
              <w:t xml:space="preserve"> у року од</w:t>
            </w:r>
            <w:r w:rsidRPr="00AC4676">
              <w:rPr>
                <w:rFonts w:ascii="Calibri Light" w:hAnsi="Calibri Light"/>
                <w:sz w:val="16"/>
                <w:szCs w:val="16"/>
                <w:lang w:val="sr-Latn-CS"/>
              </w:rPr>
              <w:t>1</w:t>
            </w: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 xml:space="preserve"> </w:t>
            </w:r>
            <w:r w:rsidRPr="00AC4676">
              <w:rPr>
                <w:rFonts w:ascii="Calibri Light" w:hAnsi="Calibri Light"/>
                <w:sz w:val="16"/>
                <w:szCs w:val="16"/>
                <w:lang w:val="ru-RU"/>
              </w:rPr>
              <w:t xml:space="preserve">дана од дана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отварања</w:t>
            </w:r>
            <w:proofErr w:type="spellEnd"/>
            <w:r w:rsidRPr="00AC4676">
              <w:rPr>
                <w:rFonts w:ascii="Calibri Light" w:hAnsi="Calibri Light"/>
                <w:sz w:val="16"/>
                <w:szCs w:val="16"/>
              </w:rPr>
              <w:t xml:space="preserve"> </w:t>
            </w:r>
            <w:proofErr w:type="spellStart"/>
            <w:r w:rsidRPr="00AC4676">
              <w:rPr>
                <w:rFonts w:ascii="Calibri Light" w:hAnsi="Calibri Light"/>
                <w:sz w:val="16"/>
                <w:szCs w:val="16"/>
              </w:rPr>
              <w:t>понуда</w:t>
            </w:r>
            <w:proofErr w:type="spellEnd"/>
          </w:p>
        </w:tc>
      </w:tr>
      <w:tr w:rsidR="00225A1E" w:rsidRPr="00AC4676" w14:paraId="5CFB04AF" w14:textId="77777777" w:rsidTr="00EE4B3E">
        <w:tc>
          <w:tcPr>
            <w:tcW w:w="42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F1B55BE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ru-RU"/>
              </w:rPr>
            </w:pPr>
          </w:p>
          <w:p w14:paraId="76B512D1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sr-Cyrl-CS"/>
              </w:rPr>
              <w:t>Рок за закључење уговора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9FCFFE" w14:textId="77777777" w:rsidR="00225A1E" w:rsidRPr="00AC4676" w:rsidRDefault="00225A1E" w:rsidP="00EE4B3E">
            <w:pPr>
              <w:rPr>
                <w:rFonts w:ascii="Calibri Light" w:hAnsi="Calibri Light"/>
                <w:sz w:val="16"/>
                <w:szCs w:val="16"/>
                <w:lang w:val="ru-RU"/>
              </w:rPr>
            </w:pPr>
            <w:r w:rsidRPr="00AC4676">
              <w:rPr>
                <w:rFonts w:ascii="Calibri Light" w:hAnsi="Calibri Light"/>
                <w:sz w:val="16"/>
                <w:szCs w:val="16"/>
                <w:lang w:val="ru-RU"/>
              </w:rPr>
              <w:t>Уговор ће бити закључен по истеку законских рокова.</w:t>
            </w:r>
          </w:p>
        </w:tc>
      </w:tr>
    </w:tbl>
    <w:p w14:paraId="24EF9D5F" w14:textId="77777777" w:rsidR="00225A1E" w:rsidRPr="00AC4676" w:rsidRDefault="00225A1E" w:rsidP="00225A1E">
      <w:pPr>
        <w:jc w:val="both"/>
        <w:rPr>
          <w:rFonts w:ascii="Calibri Light" w:hAnsi="Calibri Light"/>
          <w:sz w:val="16"/>
          <w:szCs w:val="16"/>
          <w:lang w:val="sr-Latn-CS"/>
        </w:rPr>
      </w:pPr>
    </w:p>
    <w:p w14:paraId="1774F94A" w14:textId="77777777" w:rsidR="00225A1E" w:rsidRPr="00AC4676" w:rsidRDefault="00225A1E" w:rsidP="00225A1E">
      <w:pPr>
        <w:rPr>
          <w:rFonts w:ascii="Calibri Light" w:hAnsi="Calibri Light"/>
          <w:sz w:val="16"/>
          <w:szCs w:val="16"/>
        </w:rPr>
      </w:pPr>
    </w:p>
    <w:p w14:paraId="6E3B9FB6" w14:textId="77777777" w:rsidR="00225A1E" w:rsidRDefault="00225A1E" w:rsidP="00225A1E">
      <w:pPr>
        <w:tabs>
          <w:tab w:val="left" w:pos="1935"/>
        </w:tabs>
        <w:jc w:val="right"/>
        <w:rPr>
          <w:b/>
          <w:sz w:val="16"/>
          <w:szCs w:val="16"/>
          <w:lang w:val="sr-Cyrl-CS"/>
        </w:rPr>
      </w:pPr>
      <w:r w:rsidRPr="00AC4676">
        <w:rPr>
          <w:b/>
          <w:sz w:val="16"/>
          <w:szCs w:val="16"/>
          <w:lang w:val="sr-Cyrl-CS"/>
        </w:rPr>
        <w:t xml:space="preserve">                                                                                  </w:t>
      </w:r>
    </w:p>
    <w:p w14:paraId="2063793D" w14:textId="77777777" w:rsidR="00225A1E" w:rsidRDefault="00225A1E" w:rsidP="00225A1E">
      <w:pPr>
        <w:tabs>
          <w:tab w:val="left" w:pos="1935"/>
        </w:tabs>
        <w:jc w:val="right"/>
        <w:rPr>
          <w:b/>
          <w:sz w:val="16"/>
          <w:szCs w:val="16"/>
          <w:lang w:val="sr-Cyrl-CS"/>
        </w:rPr>
      </w:pPr>
    </w:p>
    <w:p w14:paraId="5644FCB0" w14:textId="77777777" w:rsidR="00225A1E" w:rsidRDefault="00225A1E" w:rsidP="00225A1E">
      <w:pPr>
        <w:tabs>
          <w:tab w:val="left" w:pos="1935"/>
        </w:tabs>
        <w:jc w:val="right"/>
        <w:rPr>
          <w:b/>
          <w:sz w:val="16"/>
          <w:szCs w:val="16"/>
          <w:lang w:val="sr-Cyrl-CS"/>
        </w:rPr>
      </w:pPr>
    </w:p>
    <w:p w14:paraId="1E126C63" w14:textId="232ED242" w:rsidR="00225A1E" w:rsidRDefault="00225A1E" w:rsidP="00225A1E">
      <w:pPr>
        <w:tabs>
          <w:tab w:val="left" w:pos="1935"/>
        </w:tabs>
        <w:jc w:val="right"/>
        <w:rPr>
          <w:b/>
          <w:sz w:val="16"/>
          <w:szCs w:val="16"/>
          <w:lang w:val="sr-Cyrl-CS"/>
        </w:rPr>
      </w:pPr>
      <w:r w:rsidRPr="00AC4676">
        <w:rPr>
          <w:b/>
          <w:sz w:val="16"/>
          <w:szCs w:val="16"/>
          <w:lang w:val="sr-Cyrl-CS"/>
        </w:rPr>
        <w:t xml:space="preserve"> Директор Дома здравља Медвеђа</w:t>
      </w:r>
    </w:p>
    <w:p w14:paraId="43D4DB2B" w14:textId="77777777" w:rsidR="00225A1E" w:rsidRDefault="00225A1E" w:rsidP="00225A1E">
      <w:pPr>
        <w:tabs>
          <w:tab w:val="left" w:pos="1935"/>
        </w:tabs>
        <w:jc w:val="right"/>
      </w:pPr>
      <w:r>
        <w:rPr>
          <w:b/>
          <w:sz w:val="16"/>
          <w:szCs w:val="16"/>
          <w:lang w:val="sr-Cyrl-CS"/>
        </w:rPr>
        <w:t xml:space="preserve">Др Драган Анђелковић </w:t>
      </w:r>
    </w:p>
    <w:p w14:paraId="3205C206" w14:textId="77777777" w:rsidR="00225A1E" w:rsidRDefault="00225A1E"/>
    <w:sectPr w:rsidR="00225A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E10EE5"/>
    <w:multiLevelType w:val="hybridMultilevel"/>
    <w:tmpl w:val="530A0F3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A1E"/>
    <w:rsid w:val="0009358D"/>
    <w:rsid w:val="001E4004"/>
    <w:rsid w:val="00225A1E"/>
    <w:rsid w:val="002C09E4"/>
    <w:rsid w:val="00507DAE"/>
    <w:rsid w:val="00865CEC"/>
    <w:rsid w:val="008B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AAAEF"/>
  <w15:chartTrackingRefBased/>
  <w15:docId w15:val="{FAD585EB-89CA-46BC-9A11-845C80CB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5A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inrzs.gov.r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13615F-E8B0-452F-8348-6738CBB5D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1145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Pravnik</dc:creator>
  <cp:keywords/>
  <dc:description/>
  <cp:lastModifiedBy>Pravnik</cp:lastModifiedBy>
  <cp:revision>2</cp:revision>
  <cp:lastPrinted>2021-06-15T06:00:00Z</cp:lastPrinted>
  <dcterms:created xsi:type="dcterms:W3CDTF">2021-06-14T07:40:00Z</dcterms:created>
  <dcterms:modified xsi:type="dcterms:W3CDTF">2021-06-15T06:00:00Z</dcterms:modified>
</cp:coreProperties>
</file>