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B" w:rsidRPr="00373286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:rsidR="00FD50FB" w:rsidRPr="00FD50FB" w:rsidRDefault="00FD50FB" w:rsidP="00FD50FB">
      <w:pPr>
        <w:spacing w:after="80"/>
        <w:ind w:firstLine="856"/>
        <w:jc w:val="center"/>
        <w:rPr>
          <w:sz w:val="36"/>
          <w:szCs w:val="36"/>
          <w:lang w:val="sr-Cyrl-CS"/>
        </w:rPr>
      </w:pPr>
      <w:r w:rsidRPr="00FD50FB">
        <w:rPr>
          <w:i/>
          <w:sz w:val="36"/>
          <w:szCs w:val="36"/>
          <w:lang w:val="sr-Cyrl-CS"/>
        </w:rPr>
        <w:t>ДОМ ЗДРАВЉА МЕДВЕЂА</w:t>
      </w:r>
    </w:p>
    <w:p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:rsidR="0085242B" w:rsidRPr="00FD50FB" w:rsidRDefault="0085242B" w:rsidP="0085242B">
      <w:pPr>
        <w:spacing w:after="80"/>
        <w:ind w:firstLine="856"/>
        <w:jc w:val="both"/>
        <w:rPr>
          <w:sz w:val="36"/>
          <w:szCs w:val="36"/>
        </w:rPr>
      </w:pPr>
    </w:p>
    <w:p w:rsidR="0085242B" w:rsidRPr="00FD50FB" w:rsidRDefault="0085242B" w:rsidP="0085242B">
      <w:pPr>
        <w:spacing w:after="80"/>
        <w:jc w:val="both"/>
        <w:rPr>
          <w:sz w:val="36"/>
          <w:szCs w:val="36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  <w:r w:rsidRPr="00FD50FB">
        <w:rPr>
          <w:i/>
          <w:sz w:val="36"/>
          <w:szCs w:val="36"/>
        </w:rPr>
        <w:t>КОНКУРСНА ДОКУМЕНТАЦИЈА</w:t>
      </w: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  <w:lang w:val="sr-Cyrl-CS"/>
        </w:rPr>
      </w:pPr>
      <w:proofErr w:type="spellStart"/>
      <w:proofErr w:type="gramStart"/>
      <w:r w:rsidRPr="00FD50FB">
        <w:rPr>
          <w:b/>
          <w:bCs/>
          <w:i/>
          <w:sz w:val="36"/>
          <w:szCs w:val="36"/>
        </w:rPr>
        <w:t>за</w:t>
      </w:r>
      <w:proofErr w:type="spellEnd"/>
      <w:proofErr w:type="gramEnd"/>
      <w:r w:rsidRPr="00FD50FB">
        <w:rPr>
          <w:b/>
          <w:bCs/>
          <w:i/>
          <w:sz w:val="36"/>
          <w:szCs w:val="36"/>
        </w:rPr>
        <w:t xml:space="preserve"> </w:t>
      </w:r>
      <w:proofErr w:type="spellStart"/>
      <w:r w:rsidRPr="00FD50FB">
        <w:rPr>
          <w:b/>
          <w:bCs/>
          <w:i/>
          <w:sz w:val="36"/>
          <w:szCs w:val="36"/>
        </w:rPr>
        <w:t>јавну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proofErr w:type="spellStart"/>
      <w:r w:rsidRPr="00FD50FB">
        <w:rPr>
          <w:b/>
          <w:bCs/>
          <w:i/>
          <w:sz w:val="36"/>
          <w:szCs w:val="36"/>
        </w:rPr>
        <w:t>набавку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r w:rsidRPr="00FD50FB">
        <w:rPr>
          <w:b/>
          <w:i/>
          <w:sz w:val="36"/>
          <w:szCs w:val="36"/>
          <w:lang w:val="sr-Cyrl-CS"/>
        </w:rPr>
        <w:t>санитетски и медицински потрошни материјал</w:t>
      </w:r>
      <w:r w:rsidRPr="00FD50FB">
        <w:rPr>
          <w:b/>
          <w:i/>
          <w:sz w:val="36"/>
          <w:szCs w:val="36"/>
          <w:lang w:val="ru-RU"/>
        </w:rPr>
        <w:t xml:space="preserve"> </w:t>
      </w:r>
    </w:p>
    <w:p w:rsidR="0085242B" w:rsidRPr="00295371" w:rsidRDefault="0085242B" w:rsidP="0085242B">
      <w:pPr>
        <w:spacing w:after="80"/>
        <w:jc w:val="center"/>
        <w:rPr>
          <w:b/>
          <w:bCs/>
          <w:i/>
          <w:sz w:val="36"/>
          <w:szCs w:val="36"/>
          <w:lang w:val="sr-Cyrl-CS"/>
        </w:rPr>
      </w:pPr>
      <w:proofErr w:type="spellStart"/>
      <w:r w:rsidRPr="00FD50FB">
        <w:rPr>
          <w:b/>
          <w:bCs/>
          <w:i/>
          <w:sz w:val="36"/>
          <w:szCs w:val="36"/>
        </w:rPr>
        <w:t>Јавна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proofErr w:type="spellStart"/>
      <w:r w:rsidRPr="00FD50FB">
        <w:rPr>
          <w:b/>
          <w:bCs/>
          <w:i/>
          <w:sz w:val="36"/>
          <w:szCs w:val="36"/>
        </w:rPr>
        <w:t>набавка</w:t>
      </w:r>
      <w:proofErr w:type="spellEnd"/>
      <w:r w:rsidRPr="00FD50FB">
        <w:rPr>
          <w:b/>
          <w:bCs/>
          <w:i/>
          <w:sz w:val="36"/>
          <w:szCs w:val="36"/>
        </w:rPr>
        <w:t xml:space="preserve"> </w:t>
      </w:r>
      <w:r w:rsidRPr="00FD50FB">
        <w:rPr>
          <w:b/>
          <w:bCs/>
          <w:i/>
          <w:sz w:val="36"/>
          <w:szCs w:val="36"/>
          <w:lang w:val="sr-Cyrl-CS"/>
        </w:rPr>
        <w:t xml:space="preserve">мале </w:t>
      </w:r>
      <w:proofErr w:type="gramStart"/>
      <w:r w:rsidRPr="00FD50FB">
        <w:rPr>
          <w:b/>
          <w:bCs/>
          <w:i/>
          <w:sz w:val="36"/>
          <w:szCs w:val="36"/>
          <w:lang w:val="sr-Cyrl-CS"/>
        </w:rPr>
        <w:t xml:space="preserve">вредности  </w:t>
      </w:r>
      <w:proofErr w:type="spellStart"/>
      <w:r w:rsidRPr="00FD50FB">
        <w:rPr>
          <w:b/>
          <w:bCs/>
          <w:i/>
          <w:sz w:val="36"/>
          <w:szCs w:val="36"/>
        </w:rPr>
        <w:t>број</w:t>
      </w:r>
      <w:proofErr w:type="spellEnd"/>
      <w:proofErr w:type="gramEnd"/>
      <w:r w:rsidRPr="00FD50FB">
        <w:rPr>
          <w:b/>
          <w:bCs/>
          <w:i/>
          <w:sz w:val="36"/>
          <w:szCs w:val="36"/>
        </w:rPr>
        <w:t xml:space="preserve">  </w:t>
      </w:r>
      <w:r w:rsidR="005B76EC">
        <w:rPr>
          <w:b/>
          <w:bCs/>
          <w:i/>
          <w:sz w:val="36"/>
          <w:szCs w:val="36"/>
          <w:lang w:val="sr-Cyrl-CS"/>
        </w:rPr>
        <w:t>ЈН 1.1.6/--1/019</w:t>
      </w:r>
      <w:r w:rsidR="00FD50FB">
        <w:rPr>
          <w:b/>
          <w:bCs/>
          <w:i/>
          <w:sz w:val="36"/>
          <w:szCs w:val="36"/>
          <w:lang w:val="sr-Latn-CS"/>
        </w:rPr>
        <w:t xml:space="preserve"> </w:t>
      </w: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6"/>
          <w:szCs w:val="36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85242B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Pr="00FD50FB" w:rsidRDefault="005B76EC" w:rsidP="0085242B">
      <w:pPr>
        <w:spacing w:after="80"/>
        <w:jc w:val="center"/>
        <w:rPr>
          <w:b/>
          <w:bCs/>
          <w:i/>
          <w:sz w:val="32"/>
          <w:szCs w:val="32"/>
          <w:lang w:val="sr-Latn-CS"/>
        </w:rPr>
      </w:pPr>
      <w:r>
        <w:rPr>
          <w:b/>
          <w:bCs/>
          <w:i/>
          <w:sz w:val="32"/>
          <w:szCs w:val="32"/>
          <w:lang w:val="sr-Cyrl-CS"/>
        </w:rPr>
        <w:t xml:space="preserve">Јун </w:t>
      </w:r>
      <w:r w:rsidR="00FD50FB">
        <w:rPr>
          <w:b/>
          <w:bCs/>
          <w:i/>
          <w:sz w:val="32"/>
          <w:szCs w:val="32"/>
          <w:lang w:val="sr-Latn-CS"/>
        </w:rPr>
        <w:t>201</w:t>
      </w:r>
      <w:r>
        <w:rPr>
          <w:b/>
          <w:bCs/>
          <w:i/>
          <w:sz w:val="32"/>
          <w:szCs w:val="32"/>
          <w:lang w:val="sr-Cyrl-CS"/>
        </w:rPr>
        <w:t>9</w:t>
      </w:r>
      <w:r w:rsidR="00FD50FB">
        <w:rPr>
          <w:b/>
          <w:bCs/>
          <w:i/>
          <w:sz w:val="32"/>
          <w:szCs w:val="32"/>
          <w:lang w:val="sr-Latn-CS"/>
        </w:rPr>
        <w:t xml:space="preserve"> </w:t>
      </w:r>
    </w:p>
    <w:p w:rsidR="00C03486" w:rsidRPr="00FD50FB" w:rsidRDefault="00C03486" w:rsidP="0085242B">
      <w:pPr>
        <w:spacing w:after="80"/>
        <w:jc w:val="center"/>
        <w:rPr>
          <w:b/>
          <w:bCs/>
          <w:i/>
          <w:sz w:val="32"/>
          <w:szCs w:val="32"/>
        </w:rPr>
      </w:pPr>
      <w:r w:rsidRPr="00FD50FB">
        <w:rPr>
          <w:b/>
          <w:bCs/>
          <w:i/>
          <w:sz w:val="32"/>
          <w:szCs w:val="32"/>
        </w:rPr>
        <w:t>1</w:t>
      </w:r>
    </w:p>
    <w:p w:rsidR="00C03486" w:rsidRPr="00FD50FB" w:rsidRDefault="00C03486" w:rsidP="0085242B">
      <w:pPr>
        <w:spacing w:after="80"/>
        <w:jc w:val="center"/>
        <w:rPr>
          <w:b/>
          <w:bCs/>
          <w:i/>
          <w:sz w:val="32"/>
          <w:szCs w:val="32"/>
        </w:rPr>
      </w:pPr>
    </w:p>
    <w:p w:rsidR="0085242B" w:rsidRDefault="00C03486" w:rsidP="00C03486">
      <w:pPr>
        <w:spacing w:after="80"/>
        <w:jc w:val="center"/>
        <w:rPr>
          <w:rFonts w:ascii="Verdana" w:hAnsi="Verdana"/>
          <w:b/>
          <w:i/>
          <w:u w:val="single"/>
          <w:lang w:val="sr-Cyrl-CS"/>
        </w:rPr>
      </w:pPr>
      <w:r>
        <w:rPr>
          <w:b/>
          <w:bCs/>
          <w:i/>
          <w:color w:val="FF0000"/>
          <w:sz w:val="32"/>
          <w:szCs w:val="32"/>
        </w:rPr>
        <w:lastRenderedPageBreak/>
        <w:t>2</w:t>
      </w:r>
    </w:p>
    <w:p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:rsidR="0085242B" w:rsidRDefault="0085242B" w:rsidP="0085242B">
      <w:pPr>
        <w:jc w:val="both"/>
        <w:rPr>
          <w:rFonts w:ascii="Verdana" w:hAnsi="Verdana"/>
          <w:b/>
          <w:i/>
          <w:u w:val="single"/>
          <w:lang w:val="sr-Cyrl-CS"/>
        </w:rPr>
      </w:pPr>
    </w:p>
    <w:p w:rsidR="0085242B" w:rsidRPr="00373286" w:rsidRDefault="0085242B" w:rsidP="0085242B">
      <w:pPr>
        <w:jc w:val="both"/>
        <w:rPr>
          <w:rFonts w:ascii="Verdana" w:hAnsi="Verdana"/>
          <w:b/>
          <w:i/>
          <w:sz w:val="40"/>
          <w:szCs w:val="40"/>
          <w:u w:val="single"/>
          <w:lang w:val="sr-Cyrl-CS"/>
        </w:rPr>
      </w:pPr>
    </w:p>
    <w:p w:rsidR="0085242B" w:rsidRPr="00C45D29" w:rsidRDefault="0085242B" w:rsidP="0085242B">
      <w:pPr>
        <w:jc w:val="both"/>
        <w:rPr>
          <w:rFonts w:ascii="Arial" w:hAnsi="Arial" w:cs="Arial"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САДРЖАЈ: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 xml:space="preserve">УПУТСТВА ЗА УЧЕСНИКЕ 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>Услови за учешће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>Подношење понуде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>Израда понуде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 xml:space="preserve">Образац за подношење података 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>ОБРАЗАЦ ПОНУДЕ</w:t>
      </w:r>
      <w:r w:rsidRPr="00C45D29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 xml:space="preserve">  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C45D29">
        <w:rPr>
          <w:rFonts w:ascii="Arial" w:hAnsi="Arial" w:cs="Arial"/>
          <w:b/>
          <w:i/>
          <w:sz w:val="22"/>
          <w:szCs w:val="22"/>
          <w:lang w:val="sr-Cyrl-CS"/>
        </w:rPr>
        <w:t>МОДЕЛ УГОВОРА</w:t>
      </w:r>
    </w:p>
    <w:p w:rsidR="0085242B" w:rsidRPr="00C45D29" w:rsidRDefault="0085242B" w:rsidP="0085242B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85242B" w:rsidRPr="00373286" w:rsidRDefault="0085242B" w:rsidP="0085242B">
      <w:pPr>
        <w:jc w:val="both"/>
        <w:rPr>
          <w:rFonts w:ascii="Verdana" w:hAnsi="Verdana"/>
          <w:sz w:val="36"/>
          <w:szCs w:val="36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85242B" w:rsidRPr="0095507A" w:rsidRDefault="0085242B" w:rsidP="0085242B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03486" w:rsidRDefault="00C03486" w:rsidP="0085242B">
      <w:pPr>
        <w:jc w:val="both"/>
        <w:rPr>
          <w:rFonts w:ascii="Verdana" w:hAnsi="Verdana"/>
          <w:b/>
          <w:i/>
          <w:sz w:val="22"/>
          <w:szCs w:val="22"/>
          <w:lang w:val="sr-Latn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C45D29" w:rsidRDefault="00C45D29" w:rsidP="0085242B">
      <w:pPr>
        <w:jc w:val="both"/>
        <w:rPr>
          <w:rFonts w:ascii="Verdana" w:hAnsi="Verdana"/>
          <w:b/>
          <w:i/>
          <w:sz w:val="22"/>
          <w:szCs w:val="22"/>
          <w:lang w:val="sr-Cyrl-CS"/>
        </w:rPr>
      </w:pPr>
    </w:p>
    <w:p w:rsidR="0085242B" w:rsidRPr="00373286" w:rsidRDefault="00C03486" w:rsidP="0085242B">
      <w:pPr>
        <w:jc w:val="both"/>
        <w:rPr>
          <w:lang w:val="ru-RU"/>
        </w:rPr>
      </w:pPr>
      <w:r>
        <w:rPr>
          <w:rFonts w:ascii="Verdana" w:hAnsi="Verdana"/>
          <w:b/>
          <w:i/>
          <w:sz w:val="22"/>
          <w:szCs w:val="22"/>
          <w:lang w:val="sr-Latn-CS"/>
        </w:rPr>
        <w:lastRenderedPageBreak/>
        <w:t xml:space="preserve">3                      </w:t>
      </w:r>
      <w:r w:rsidR="0085242B" w:rsidRPr="00373286">
        <w:rPr>
          <w:lang w:val="ru-RU"/>
        </w:rPr>
        <w:t xml:space="preserve">ОБРАЗАЦ ЗА УСТАНОВЉАВАЊЕ КВАЛИФИКАЦИЈЕ </w:t>
      </w:r>
    </w:p>
    <w:p w:rsidR="0085242B" w:rsidRPr="00373286" w:rsidRDefault="0085242B" w:rsidP="0085242B">
      <w:pPr>
        <w:jc w:val="both"/>
        <w:rPr>
          <w:lang w:val="ru-RU"/>
        </w:rPr>
      </w:pPr>
      <w:r w:rsidRPr="00373286">
        <w:rPr>
          <w:lang w:val="ru-RU"/>
        </w:rPr>
        <w:t>И УПУТСТВО КАКО СЕ ДОКАЗУЈЕ КВАЛИФИКАЦИЈА ПОНУЂАЧА</w:t>
      </w: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ind w:firstLine="720"/>
        <w:rPr>
          <w:lang w:val="ru-RU"/>
        </w:rPr>
      </w:pPr>
      <w:r w:rsidRPr="00373286">
        <w:rPr>
          <w:lang w:val="ru-RU"/>
        </w:rPr>
        <w:t xml:space="preserve">Обавезни услови за учешће у поступку јавне набавке који од стране понуђача морају бити испуњени одређени у члану </w:t>
      </w:r>
      <w:r>
        <w:rPr>
          <w:lang w:val="ru-RU"/>
        </w:rPr>
        <w:t>75 и 76</w:t>
      </w:r>
      <w:r w:rsidRPr="00373286">
        <w:rPr>
          <w:lang w:val="ru-RU"/>
        </w:rPr>
        <w:t xml:space="preserve">. Закона о јавним набавкама 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Право на учешће у поступку има понуђач, ако:</w:t>
      </w:r>
      <w:r w:rsidRPr="00373286">
        <w:rPr>
          <w:lang w:val="ru-RU"/>
        </w:rPr>
        <w:tab/>
      </w:r>
    </w:p>
    <w:p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је регистрован код надлежног органа, односно уписан у одговарајући регистар;</w:t>
      </w:r>
    </w:p>
    <w:p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је основан и за обављање делатности која је предмет јавне набавке;</w:t>
      </w:r>
    </w:p>
    <w:p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 xml:space="preserve">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набавке; </w:t>
      </w:r>
    </w:p>
    <w:p w:rsidR="0085242B" w:rsidRPr="00373286" w:rsidRDefault="0085242B" w:rsidP="0085242B">
      <w:pPr>
        <w:numPr>
          <w:ilvl w:val="0"/>
          <w:numId w:val="1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је измирио доспеле порезе и друге јавне дажбине у складу са прописима Републике Србије  или стране државе када има седиште на њеној територији;</w:t>
      </w:r>
    </w:p>
    <w:p w:rsidR="0085242B" w:rsidRPr="00373286" w:rsidRDefault="0085242B" w:rsidP="0085242B">
      <w:pPr>
        <w:spacing w:before="60"/>
        <w:ind w:left="360"/>
        <w:jc w:val="both"/>
        <w:rPr>
          <w:bCs/>
          <w:lang w:val="ru-RU"/>
        </w:rPr>
      </w:pPr>
      <w:r w:rsidRPr="00373286">
        <w:rPr>
          <w:bCs/>
          <w:lang w:val="ru-RU"/>
        </w:rPr>
        <w:t>5. има важећу дозволу надле</w:t>
      </w:r>
      <w:r w:rsidRPr="00373286">
        <w:rPr>
          <w:bCs/>
          <w:lang w:val="sr-Latn-CS"/>
        </w:rPr>
        <w:t>ж</w:t>
      </w:r>
      <w:r w:rsidRPr="00373286">
        <w:rPr>
          <w:bCs/>
          <w:lang w:val="ru-RU"/>
        </w:rPr>
        <w:t>ног органа за обављање делатности која је предмет јавне набавке, а таква дозвола је предвиђена посебним прописом</w:t>
      </w:r>
    </w:p>
    <w:p w:rsidR="0085242B" w:rsidRPr="00373286" w:rsidRDefault="0085242B" w:rsidP="0085242B">
      <w:pPr>
        <w:spacing w:before="60"/>
        <w:ind w:left="360"/>
        <w:jc w:val="both"/>
        <w:rPr>
          <w:bCs/>
          <w:lang w:val="ru-RU"/>
        </w:rPr>
      </w:pPr>
      <w:r w:rsidRPr="00373286">
        <w:rPr>
          <w:bCs/>
          <w:lang w:val="ru-RU"/>
        </w:rPr>
        <w:t>6. располаже неопходним финансијским и пословним капацитетом;</w:t>
      </w:r>
    </w:p>
    <w:p w:rsidR="0085242B" w:rsidRPr="00373286" w:rsidRDefault="0085242B" w:rsidP="0085242B">
      <w:pPr>
        <w:spacing w:before="60"/>
        <w:ind w:left="360"/>
        <w:jc w:val="both"/>
        <w:rPr>
          <w:bCs/>
          <w:lang w:val="ru-RU"/>
        </w:rPr>
      </w:pPr>
      <w:r w:rsidRPr="00373286">
        <w:rPr>
          <w:bCs/>
          <w:lang w:val="ru-RU"/>
        </w:rPr>
        <w:t>7. располаже довољним техничким и кадровским капацитетом.</w:t>
      </w:r>
    </w:p>
    <w:p w:rsidR="0085242B" w:rsidRPr="00373286" w:rsidRDefault="0085242B" w:rsidP="0085242B">
      <w:pPr>
        <w:pStyle w:val="BodyText"/>
        <w:spacing w:before="60"/>
        <w:rPr>
          <w:lang w:val="ru-RU"/>
        </w:rPr>
      </w:pPr>
    </w:p>
    <w:p w:rsidR="0085242B" w:rsidRPr="00373286" w:rsidRDefault="0085242B" w:rsidP="0085242B">
      <w:pPr>
        <w:pStyle w:val="BodyText"/>
        <w:spacing w:before="60"/>
        <w:rPr>
          <w:lang w:val="ru-RU"/>
        </w:rPr>
      </w:pPr>
      <w:r w:rsidRPr="00373286">
        <w:rPr>
          <w:lang w:val="ru-RU"/>
        </w:rPr>
        <w:t>Понуђач доставља Комисији за јавне набавке наручиоца доказе о испуњености услова одређених у члану 45. Закона о јавним набавкама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извод из регистра надлежног органа;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оснивачког акта понуђача;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потврде надлежног органа којом доказује дса му није изречена мера забране обављања делатности;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потврде надлежног пореског органа или потврде надлежног органа да се понуђач налази у поступку приватизације;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важеће дозволе за обављање одговарајуће делатности, издате од стране надлежног органа;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биланс стања са мишљењем овлашћеног ревизора или извод из тог биланса стања односно исказ о понуђачевим укупним приходима од продаје и приходима од производа, радова или услуга, на које се уговор о јавној набавци односи – најдуже за предходне 3 обрачунске године, као и мишљење или исказе банака или других специјализованих институција, односно друге исказе;</w:t>
      </w:r>
    </w:p>
    <w:p w:rsidR="0085242B" w:rsidRPr="00373286" w:rsidRDefault="0085242B" w:rsidP="0085242B">
      <w:pPr>
        <w:numPr>
          <w:ilvl w:val="0"/>
          <w:numId w:val="2"/>
        </w:numPr>
        <w:spacing w:before="60"/>
        <w:jc w:val="both"/>
        <w:rPr>
          <w:bCs/>
          <w:lang w:val="ru-RU"/>
        </w:rPr>
      </w:pPr>
      <w:r w:rsidRPr="00373286">
        <w:rPr>
          <w:bCs/>
          <w:lang w:val="ru-RU"/>
        </w:rPr>
        <w:t>списак најважнијих извршених уговора у последње три године са износима датума и листама наручилаца</w:t>
      </w:r>
    </w:p>
    <w:p w:rsidR="0085242B" w:rsidRPr="00373286" w:rsidRDefault="0085242B" w:rsidP="0085242B">
      <w:pPr>
        <w:spacing w:before="60"/>
        <w:ind w:left="360"/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u w:val="single"/>
          <w:lang w:val="ru-RU"/>
        </w:rPr>
      </w:pPr>
      <w:r w:rsidRPr="00373286">
        <w:rPr>
          <w:bCs/>
          <w:u w:val="single"/>
          <w:lang w:val="ru-RU"/>
        </w:rPr>
        <w:t>ОБАВЕЗНО:</w:t>
      </w:r>
    </w:p>
    <w:p w:rsidR="0085242B" w:rsidRDefault="0085242B" w:rsidP="0085242B">
      <w:pPr>
        <w:jc w:val="both"/>
        <w:rPr>
          <w:bCs/>
          <w:u w:val="single"/>
          <w:lang w:val="sr-Latn-CS"/>
        </w:rPr>
      </w:pPr>
      <w:r w:rsidRPr="00373286">
        <w:rPr>
          <w:bCs/>
          <w:u w:val="single"/>
          <w:lang w:val="ru-RU"/>
        </w:rPr>
        <w:t>КОПИЈА РЕШЕЊА О РЕГИСТРАЦИЈИ И ПОПУЊЕНИ ОБРАСЦИ</w:t>
      </w:r>
      <w:r w:rsidR="00C03486">
        <w:rPr>
          <w:bCs/>
          <w:u w:val="single"/>
          <w:lang w:val="sr-Latn-CS"/>
        </w:rPr>
        <w:t xml:space="preserve"> </w:t>
      </w:r>
    </w:p>
    <w:p w:rsidR="00C03486" w:rsidRPr="00C03486" w:rsidRDefault="00C03486" w:rsidP="0085242B">
      <w:pPr>
        <w:jc w:val="both"/>
        <w:rPr>
          <w:bCs/>
          <w:u w:val="single"/>
          <w:lang w:val="sr-Latn-CS"/>
        </w:rPr>
      </w:pPr>
      <w:r>
        <w:rPr>
          <w:bCs/>
          <w:u w:val="single"/>
          <w:lang w:val="sr-Latn-CS"/>
        </w:rPr>
        <w:lastRenderedPageBreak/>
        <w:t>4</w:t>
      </w:r>
    </w:p>
    <w:p w:rsidR="0085242B" w:rsidRPr="00373286" w:rsidRDefault="0085242B" w:rsidP="0085242B">
      <w:pPr>
        <w:jc w:val="both"/>
        <w:rPr>
          <w:i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УПУТСТВО ПОНУЂАЧИМА КАКО ДА САЧИНЕ ПОНУДУ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1. </w:t>
      </w:r>
      <w:r w:rsidRPr="00373286">
        <w:rPr>
          <w:bCs/>
          <w:u w:val="single"/>
          <w:lang w:val="sr-Cyrl-CS"/>
        </w:rPr>
        <w:tab/>
      </w:r>
      <w:r w:rsidRPr="00373286">
        <w:rPr>
          <w:bCs/>
          <w:u w:val="single"/>
          <w:lang w:val="sr-Latn-CS"/>
        </w:rPr>
        <w:t>ПОЗИВ ЗА УЧЕШЋЕ У ПОСТУПКУ ЈАВНЕ НАБАВКЕ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Default="0085242B" w:rsidP="0085242B">
      <w:pPr>
        <w:jc w:val="both"/>
        <w:rPr>
          <w:sz w:val="28"/>
          <w:szCs w:val="28"/>
          <w:u w:val="single"/>
          <w:lang w:val="sr-Latn-CS"/>
        </w:rPr>
      </w:pPr>
      <w:r w:rsidRPr="000B25BE">
        <w:rPr>
          <w:sz w:val="28"/>
          <w:szCs w:val="28"/>
          <w:lang w:val="sr-Cyrl-CS"/>
        </w:rPr>
        <w:t xml:space="preserve">Дом здравља </w:t>
      </w:r>
      <w:r w:rsidRPr="000B25BE">
        <w:rPr>
          <w:sz w:val="28"/>
          <w:szCs w:val="28"/>
          <w:lang w:val="sr-Latn-CS"/>
        </w:rPr>
        <w:t xml:space="preserve"> Медвеђа позива све учеснике да доставе своје понуде за </w:t>
      </w:r>
      <w:r w:rsidRPr="000B25BE">
        <w:rPr>
          <w:sz w:val="28"/>
          <w:szCs w:val="28"/>
          <w:lang w:val="sr-Cyrl-CS"/>
        </w:rPr>
        <w:t xml:space="preserve">ЈАВНУ НАБАВКУ </w:t>
      </w:r>
      <w:r>
        <w:rPr>
          <w:b/>
          <w:sz w:val="28"/>
          <w:szCs w:val="28"/>
          <w:lang w:val="sr-Cyrl-CS"/>
        </w:rPr>
        <w:t xml:space="preserve">мале вредности санитетског и медицинског потрошног материјала </w:t>
      </w:r>
      <w:r w:rsidR="003C31DE">
        <w:rPr>
          <w:b/>
          <w:sz w:val="28"/>
          <w:szCs w:val="28"/>
          <w:lang w:val="sr-Cyrl-CS"/>
        </w:rPr>
        <w:t xml:space="preserve">по партијама (8) </w:t>
      </w:r>
      <w:r w:rsidRPr="000B25BE">
        <w:rPr>
          <w:sz w:val="28"/>
          <w:szCs w:val="28"/>
          <w:u w:val="single"/>
          <w:lang w:val="sr-Cyrl-CS"/>
        </w:rPr>
        <w:t>за потребе Дома здравља Медвеђа.</w:t>
      </w:r>
    </w:p>
    <w:p w:rsidR="0085242B" w:rsidRDefault="0085242B" w:rsidP="0085242B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 xml:space="preserve">Набавка је обликована </w:t>
      </w:r>
      <w:r w:rsidR="003C31DE">
        <w:rPr>
          <w:sz w:val="28"/>
          <w:szCs w:val="28"/>
          <w:u w:val="single"/>
          <w:lang w:val="sr-Cyrl-CS"/>
        </w:rPr>
        <w:t>у 8</w:t>
      </w:r>
      <w:r>
        <w:rPr>
          <w:sz w:val="28"/>
          <w:szCs w:val="28"/>
          <w:u w:val="single"/>
          <w:lang w:val="sr-Cyrl-CS"/>
        </w:rPr>
        <w:t xml:space="preserve"> партија.</w:t>
      </w:r>
    </w:p>
    <w:p w:rsidR="0085242B" w:rsidRPr="000E5844" w:rsidRDefault="0085242B" w:rsidP="0085242B">
      <w:pPr>
        <w:jc w:val="both"/>
        <w:rPr>
          <w:b/>
          <w:bCs/>
          <w:sz w:val="28"/>
          <w:szCs w:val="28"/>
          <w:u w:val="single"/>
          <w:lang w:val="sr-Cyrl-CS"/>
        </w:rPr>
      </w:pPr>
    </w:p>
    <w:p w:rsidR="0085242B" w:rsidRPr="000B25BE" w:rsidRDefault="0085242B" w:rsidP="0085242B">
      <w:pPr>
        <w:jc w:val="both"/>
        <w:rPr>
          <w:b/>
          <w:bCs/>
          <w:sz w:val="28"/>
          <w:szCs w:val="28"/>
          <w:lang w:val="sr-Latn-CS"/>
        </w:rPr>
      </w:pPr>
      <w:r w:rsidRPr="000B25BE">
        <w:rPr>
          <w:b/>
          <w:bCs/>
          <w:sz w:val="28"/>
          <w:szCs w:val="28"/>
          <w:lang w:val="sr-Latn-CS"/>
        </w:rPr>
        <w:t>Набавка са испоруком</w:t>
      </w:r>
      <w:r w:rsidRPr="000B25BE">
        <w:rPr>
          <w:b/>
          <w:bCs/>
          <w:sz w:val="28"/>
          <w:szCs w:val="28"/>
          <w:lang w:val="sr-Cyrl-CS"/>
        </w:rPr>
        <w:t xml:space="preserve"> </w:t>
      </w:r>
      <w:r w:rsidRPr="000B25BE">
        <w:rPr>
          <w:b/>
          <w:sz w:val="28"/>
          <w:szCs w:val="28"/>
          <w:lang w:val="sr-Cyrl-CS"/>
        </w:rPr>
        <w:t>материјала</w:t>
      </w:r>
      <w:r w:rsidRPr="000B25B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>санитетског и медицинског потрошног</w:t>
      </w:r>
      <w:r w:rsidRPr="000B25BE">
        <w:rPr>
          <w:b/>
          <w:sz w:val="28"/>
          <w:szCs w:val="28"/>
          <w:u w:val="single"/>
          <w:lang w:val="sr-Cyrl-CS"/>
        </w:rPr>
        <w:t xml:space="preserve"> у свему по спецификацији.</w:t>
      </w:r>
    </w:p>
    <w:p w:rsidR="0085242B" w:rsidRPr="000B25BE" w:rsidRDefault="0085242B" w:rsidP="0085242B">
      <w:pPr>
        <w:jc w:val="both"/>
        <w:rPr>
          <w:b/>
          <w:bCs/>
          <w:sz w:val="28"/>
          <w:szCs w:val="28"/>
          <w:lang w:val="sr-Cyrl-CS"/>
        </w:rPr>
      </w:pPr>
      <w:r w:rsidRPr="000B25BE">
        <w:rPr>
          <w:b/>
          <w:bCs/>
          <w:sz w:val="28"/>
          <w:szCs w:val="28"/>
          <w:lang w:val="sr-Latn-CS"/>
        </w:rPr>
        <w:t xml:space="preserve">Предвиђена вредност </w:t>
      </w:r>
      <w:r w:rsidRPr="000B25BE">
        <w:rPr>
          <w:b/>
          <w:bCs/>
          <w:sz w:val="28"/>
          <w:szCs w:val="28"/>
          <w:lang w:val="sr-Cyrl-CS"/>
        </w:rPr>
        <w:t>набавке</w:t>
      </w:r>
      <w:r w:rsidRPr="000B25BE">
        <w:rPr>
          <w:b/>
          <w:bCs/>
          <w:sz w:val="28"/>
          <w:szCs w:val="28"/>
          <w:lang w:val="sr-Latn-CS"/>
        </w:rPr>
        <w:t xml:space="preserve"> </w:t>
      </w:r>
      <w:r w:rsidR="005B76EC">
        <w:rPr>
          <w:b/>
          <w:bCs/>
          <w:sz w:val="28"/>
          <w:szCs w:val="28"/>
          <w:lang w:val="sr-Cyrl-CS"/>
        </w:rPr>
        <w:t>569.952,55</w:t>
      </w:r>
      <w:r w:rsidR="004B3253">
        <w:rPr>
          <w:b/>
          <w:bCs/>
          <w:sz w:val="28"/>
          <w:szCs w:val="28"/>
          <w:lang w:val="sr-Latn-CS"/>
        </w:rPr>
        <w:t xml:space="preserve"> </w:t>
      </w:r>
      <w:r w:rsidR="009162D6">
        <w:rPr>
          <w:b/>
          <w:bCs/>
          <w:sz w:val="28"/>
          <w:szCs w:val="28"/>
          <w:lang w:val="sr-Cyrl-CS"/>
        </w:rPr>
        <w:t xml:space="preserve">дин. без ПДВ-еа </w:t>
      </w:r>
      <w:r w:rsidRPr="000B25BE">
        <w:rPr>
          <w:b/>
          <w:bCs/>
          <w:sz w:val="28"/>
          <w:szCs w:val="28"/>
          <w:lang w:val="sr-Cyrl-CS"/>
        </w:rPr>
        <w:t>на годишњем нивоу</w:t>
      </w:r>
    </w:p>
    <w:p w:rsidR="0085242B" w:rsidRPr="000B25BE" w:rsidRDefault="0085242B" w:rsidP="0085242B">
      <w:pPr>
        <w:jc w:val="both"/>
        <w:rPr>
          <w:sz w:val="28"/>
          <w:szCs w:val="28"/>
          <w:lang w:val="sr-Latn-CS"/>
        </w:rPr>
      </w:pPr>
      <w:r w:rsidRPr="000B25BE">
        <w:rPr>
          <w:sz w:val="28"/>
          <w:szCs w:val="28"/>
          <w:lang w:val="sr-Latn-CS"/>
        </w:rPr>
        <w:t xml:space="preserve">Комплетна конкурсна документација се може </w:t>
      </w:r>
      <w:r w:rsidR="003C31DE">
        <w:rPr>
          <w:sz w:val="28"/>
          <w:szCs w:val="28"/>
          <w:lang w:val="sr-Cyrl-CS"/>
        </w:rPr>
        <w:t xml:space="preserve">наћи </w:t>
      </w:r>
      <w:r w:rsidRPr="000B25BE">
        <w:rPr>
          <w:sz w:val="28"/>
          <w:szCs w:val="28"/>
          <w:lang w:val="sr-Latn-CS"/>
        </w:rPr>
        <w:t xml:space="preserve"> </w:t>
      </w:r>
      <w:r w:rsidRPr="000B25BE">
        <w:rPr>
          <w:sz w:val="28"/>
          <w:szCs w:val="28"/>
          <w:lang w:val="sr-Cyrl-CS"/>
        </w:rPr>
        <w:t>на сајту</w:t>
      </w:r>
      <w:r w:rsidRPr="000B25BE">
        <w:rPr>
          <w:sz w:val="28"/>
          <w:szCs w:val="28"/>
          <w:lang w:val="sr-Latn-CS"/>
        </w:rPr>
        <w:t xml:space="preserve"> </w:t>
      </w:r>
      <w:r w:rsidRPr="000B25BE">
        <w:rPr>
          <w:sz w:val="28"/>
          <w:szCs w:val="28"/>
          <w:lang w:val="sr-Cyrl-CS"/>
        </w:rPr>
        <w:t xml:space="preserve">Дома здравља </w:t>
      </w:r>
      <w:r w:rsidRPr="000B25BE">
        <w:rPr>
          <w:sz w:val="28"/>
          <w:szCs w:val="28"/>
          <w:lang w:val="sr-Latn-CS"/>
        </w:rPr>
        <w:t xml:space="preserve"> Медвеђа </w:t>
      </w:r>
      <w:r w:rsidRPr="000B25BE">
        <w:rPr>
          <w:sz w:val="28"/>
          <w:szCs w:val="28"/>
          <w:lang w:val="sr-Cyrl-CS"/>
        </w:rPr>
        <w:t xml:space="preserve">као и на порталу Јавних набавки  </w:t>
      </w:r>
      <w:r w:rsidRPr="000B25BE">
        <w:rPr>
          <w:sz w:val="28"/>
          <w:szCs w:val="28"/>
          <w:lang w:val="sr-Latn-CS"/>
        </w:rPr>
        <w:t xml:space="preserve">Контакт особа за преузимање конкурсне документације и све ближе информације је </w:t>
      </w:r>
      <w:r w:rsidR="003C31DE">
        <w:rPr>
          <w:sz w:val="28"/>
          <w:szCs w:val="28"/>
          <w:lang w:val="sr-Cyrl-CS"/>
        </w:rPr>
        <w:t>Оливера Ранчић 063414780</w:t>
      </w:r>
      <w:r w:rsidRPr="000B25BE">
        <w:rPr>
          <w:sz w:val="28"/>
          <w:szCs w:val="28"/>
          <w:lang w:val="sr-Latn-CS"/>
        </w:rPr>
        <w:t>.</w:t>
      </w:r>
    </w:p>
    <w:p w:rsidR="0085242B" w:rsidRPr="000B25BE" w:rsidRDefault="0085242B" w:rsidP="0085242B">
      <w:pPr>
        <w:jc w:val="both"/>
        <w:rPr>
          <w:sz w:val="28"/>
          <w:szCs w:val="28"/>
          <w:u w:val="single"/>
          <w:lang w:val="sr-Latn-CS"/>
        </w:rPr>
      </w:pPr>
      <w:r w:rsidRPr="000B25BE">
        <w:rPr>
          <w:sz w:val="28"/>
          <w:szCs w:val="28"/>
          <w:u w:val="single"/>
          <w:lang w:val="sr-Latn-CS"/>
        </w:rPr>
        <w:t xml:space="preserve">Рок за достављање понуда је </w:t>
      </w:r>
      <w:r w:rsidR="005B76EC">
        <w:rPr>
          <w:sz w:val="28"/>
          <w:szCs w:val="28"/>
          <w:u w:val="single"/>
          <w:lang w:val="sr-Cyrl-CS"/>
        </w:rPr>
        <w:t>01.07.2019</w:t>
      </w:r>
      <w:r w:rsidRPr="000B25BE">
        <w:rPr>
          <w:sz w:val="28"/>
          <w:szCs w:val="28"/>
          <w:u w:val="single"/>
          <w:lang w:val="sr-Cyrl-CS"/>
        </w:rPr>
        <w:t>.</w:t>
      </w:r>
      <w:r w:rsidRPr="000B25BE">
        <w:rPr>
          <w:sz w:val="28"/>
          <w:szCs w:val="28"/>
          <w:u w:val="single"/>
          <w:lang w:val="sr-Latn-CS"/>
        </w:rPr>
        <w:t xml:space="preserve"> године до</w:t>
      </w:r>
      <w:r w:rsidRPr="000B25BE">
        <w:rPr>
          <w:sz w:val="28"/>
          <w:szCs w:val="28"/>
          <w:u w:val="single"/>
          <w:lang w:val="sr-Cyrl-CS"/>
        </w:rPr>
        <w:t xml:space="preserve"> </w:t>
      </w:r>
      <w:r w:rsidRPr="000B25BE">
        <w:rPr>
          <w:sz w:val="28"/>
          <w:szCs w:val="28"/>
          <w:u w:val="single"/>
          <w:lang w:val="sr-Latn-CS"/>
        </w:rPr>
        <w:t>1</w:t>
      </w:r>
      <w:r w:rsidR="005B76EC">
        <w:rPr>
          <w:sz w:val="28"/>
          <w:szCs w:val="28"/>
          <w:u w:val="single"/>
          <w:lang w:val="sr-Cyrl-CS"/>
        </w:rPr>
        <w:t>3</w:t>
      </w:r>
      <w:r w:rsidRPr="000B25BE">
        <w:rPr>
          <w:sz w:val="28"/>
          <w:szCs w:val="28"/>
          <w:u w:val="single"/>
          <w:lang w:val="sr-Latn-CS"/>
        </w:rPr>
        <w:t xml:space="preserve"> </w:t>
      </w:r>
      <w:r w:rsidRPr="000B25BE">
        <w:rPr>
          <w:sz w:val="28"/>
          <w:szCs w:val="28"/>
          <w:u w:val="single"/>
          <w:lang w:val="sr-Cyrl-CS"/>
        </w:rPr>
        <w:t>часова</w:t>
      </w:r>
      <w:r w:rsidRPr="000B25BE">
        <w:rPr>
          <w:sz w:val="28"/>
          <w:szCs w:val="28"/>
          <w:u w:val="single"/>
          <w:lang w:val="sr-Latn-CS"/>
        </w:rPr>
        <w:t>.</w:t>
      </w:r>
    </w:p>
    <w:p w:rsidR="0085242B" w:rsidRPr="000B25BE" w:rsidRDefault="0085242B" w:rsidP="0085242B">
      <w:pPr>
        <w:jc w:val="both"/>
        <w:rPr>
          <w:sz w:val="28"/>
          <w:szCs w:val="28"/>
          <w:lang w:val="sr-Latn-CS"/>
        </w:rPr>
      </w:pPr>
    </w:p>
    <w:p w:rsidR="0085242B" w:rsidRPr="003C31DE" w:rsidRDefault="0085242B" w:rsidP="0085242B">
      <w:pPr>
        <w:jc w:val="both"/>
        <w:rPr>
          <w:b/>
          <w:sz w:val="28"/>
          <w:szCs w:val="28"/>
          <w:lang w:val="sr-Cyrl-CS"/>
        </w:rPr>
      </w:pPr>
      <w:r w:rsidRPr="000B25BE">
        <w:rPr>
          <w:b/>
          <w:sz w:val="28"/>
          <w:szCs w:val="28"/>
          <w:lang w:val="sr-Latn-CS"/>
        </w:rPr>
        <w:t>Отварање понуда</w:t>
      </w:r>
      <w:r w:rsidRPr="000B25BE">
        <w:rPr>
          <w:sz w:val="28"/>
          <w:szCs w:val="28"/>
          <w:lang w:val="sr-Latn-CS"/>
        </w:rPr>
        <w:t xml:space="preserve"> </w:t>
      </w:r>
      <w:r w:rsidRPr="000B25BE">
        <w:rPr>
          <w:sz w:val="28"/>
          <w:szCs w:val="28"/>
          <w:lang w:val="sr-Cyrl-CS"/>
        </w:rPr>
        <w:t>вршиће се</w:t>
      </w:r>
      <w:r w:rsidRPr="000B25BE">
        <w:rPr>
          <w:sz w:val="28"/>
          <w:szCs w:val="28"/>
          <w:lang w:val="sr-Latn-CS"/>
        </w:rPr>
        <w:t xml:space="preserve"> дана </w:t>
      </w:r>
      <w:r w:rsidR="005B76EC">
        <w:rPr>
          <w:sz w:val="28"/>
          <w:szCs w:val="28"/>
          <w:lang w:val="sr-Cyrl-CS"/>
        </w:rPr>
        <w:t>01.07.2019</w:t>
      </w:r>
      <w:r w:rsidR="003C31DE">
        <w:rPr>
          <w:sz w:val="28"/>
          <w:szCs w:val="28"/>
          <w:u w:val="single"/>
          <w:lang w:val="sr-Cyrl-CS"/>
        </w:rPr>
        <w:t xml:space="preserve"> </w:t>
      </w:r>
      <w:r w:rsidRPr="000B25BE">
        <w:rPr>
          <w:sz w:val="28"/>
          <w:szCs w:val="28"/>
          <w:u w:val="single"/>
          <w:lang w:val="sr-Latn-CS"/>
        </w:rPr>
        <w:t>у 1</w:t>
      </w:r>
      <w:r w:rsidR="005B76EC">
        <w:rPr>
          <w:sz w:val="28"/>
          <w:szCs w:val="28"/>
          <w:u w:val="single"/>
          <w:lang w:val="sr-Cyrl-CS"/>
        </w:rPr>
        <w:t>3</w:t>
      </w:r>
      <w:r w:rsidR="008609B4">
        <w:rPr>
          <w:sz w:val="28"/>
          <w:szCs w:val="28"/>
          <w:u w:val="single"/>
          <w:lang w:val="sr-Latn-CS"/>
        </w:rPr>
        <w:t>,30</w:t>
      </w:r>
      <w:r w:rsidRPr="000B25BE">
        <w:rPr>
          <w:sz w:val="28"/>
          <w:szCs w:val="28"/>
          <w:u w:val="single"/>
          <w:lang w:val="sr-Cyrl-CS"/>
        </w:rPr>
        <w:t xml:space="preserve"> </w:t>
      </w:r>
      <w:r w:rsidRPr="000B25BE">
        <w:rPr>
          <w:sz w:val="28"/>
          <w:szCs w:val="28"/>
          <w:u w:val="single"/>
          <w:lang w:val="sr-Latn-CS"/>
        </w:rPr>
        <w:t>часова</w:t>
      </w:r>
      <w:r w:rsidRPr="000B25BE">
        <w:rPr>
          <w:sz w:val="28"/>
          <w:szCs w:val="28"/>
          <w:lang w:val="sr-Latn-CS"/>
        </w:rPr>
        <w:t xml:space="preserve">, у </w:t>
      </w:r>
      <w:r w:rsidRPr="000B25BE">
        <w:rPr>
          <w:sz w:val="28"/>
          <w:szCs w:val="28"/>
          <w:lang w:val="sr-Cyrl-CS"/>
        </w:rPr>
        <w:t>сали Дома здравља Медвеђа</w:t>
      </w:r>
      <w:r w:rsidRPr="000B25BE">
        <w:rPr>
          <w:b/>
          <w:sz w:val="28"/>
          <w:szCs w:val="28"/>
          <w:lang w:val="sr-Latn-CS"/>
        </w:rPr>
        <w:t>, а све понуде морају бити прослеђене на следећу адресу.</w:t>
      </w:r>
      <w:r w:rsidR="003C31DE">
        <w:rPr>
          <w:sz w:val="28"/>
          <w:szCs w:val="28"/>
          <w:lang w:val="sr-Cyrl-CS"/>
        </w:rPr>
        <w:t>:</w:t>
      </w:r>
    </w:p>
    <w:p w:rsidR="0085242B" w:rsidRDefault="0085242B" w:rsidP="0085242B">
      <w:pPr>
        <w:jc w:val="both"/>
        <w:rPr>
          <w:b/>
          <w:bCs/>
          <w:sz w:val="28"/>
          <w:szCs w:val="28"/>
          <w:lang w:val="sr-Cyrl-CS"/>
        </w:rPr>
      </w:pPr>
      <w:r w:rsidRPr="000E5844">
        <w:rPr>
          <w:b/>
          <w:sz w:val="28"/>
          <w:szCs w:val="28"/>
          <w:lang w:val="sr-Cyrl-CS"/>
        </w:rPr>
        <w:t>Дом здравља</w:t>
      </w:r>
      <w:r w:rsidRPr="000B25BE">
        <w:rPr>
          <w:b/>
          <w:bCs/>
          <w:sz w:val="28"/>
          <w:szCs w:val="28"/>
          <w:lang w:val="sr-Latn-CS"/>
        </w:rPr>
        <w:t xml:space="preserve"> Медвеђа, </w:t>
      </w:r>
      <w:r w:rsidRPr="000B25BE">
        <w:rPr>
          <w:b/>
          <w:bCs/>
          <w:sz w:val="28"/>
          <w:szCs w:val="28"/>
          <w:lang w:val="sr-Cyrl-CS"/>
        </w:rPr>
        <w:t>Николе Тесле бр 4</w:t>
      </w:r>
      <w:r w:rsidRPr="000B25BE">
        <w:rPr>
          <w:b/>
          <w:bCs/>
          <w:sz w:val="28"/>
          <w:szCs w:val="28"/>
          <w:lang w:val="sr-Latn-CS"/>
        </w:rPr>
        <w:t>.</w:t>
      </w:r>
      <w:r w:rsidRPr="000B25BE">
        <w:rPr>
          <w:sz w:val="28"/>
          <w:szCs w:val="28"/>
          <w:lang w:val="sr-Latn-CS"/>
        </w:rPr>
        <w:t xml:space="preserve">  </w:t>
      </w:r>
      <w:r>
        <w:rPr>
          <w:b/>
          <w:bCs/>
          <w:sz w:val="28"/>
          <w:szCs w:val="28"/>
          <w:lang w:val="sr-Cyrl-CS"/>
        </w:rPr>
        <w:t>1</w:t>
      </w:r>
      <w:r w:rsidRPr="000B25BE">
        <w:rPr>
          <w:b/>
          <w:bCs/>
          <w:sz w:val="28"/>
          <w:szCs w:val="28"/>
          <w:lang w:val="sr-Latn-CS"/>
        </w:rPr>
        <w:t>6240 Медвеђа</w:t>
      </w:r>
    </w:p>
    <w:p w:rsidR="0085242B" w:rsidRPr="000E5844" w:rsidRDefault="0085242B" w:rsidP="0085242B">
      <w:pPr>
        <w:jc w:val="both"/>
        <w:rPr>
          <w:sz w:val="28"/>
          <w:szCs w:val="28"/>
          <w:lang w:val="sr-Cyrl-CS"/>
        </w:rPr>
      </w:pPr>
    </w:p>
    <w:p w:rsidR="0085242B" w:rsidRPr="000B25BE" w:rsidRDefault="0085242B" w:rsidP="0085242B">
      <w:pPr>
        <w:jc w:val="both"/>
        <w:rPr>
          <w:sz w:val="28"/>
          <w:szCs w:val="28"/>
          <w:lang w:val="sr-Cyrl-CS"/>
        </w:rPr>
      </w:pPr>
      <w:r w:rsidRPr="000B25BE">
        <w:rPr>
          <w:sz w:val="28"/>
          <w:szCs w:val="28"/>
          <w:lang w:val="sr-Latn-CS"/>
        </w:rPr>
        <w:t>Образац понуде и Спецификација и остали обрасци се попуњавају искључиво од стране учесника у поступку и строго у складу са условима и одредбама садржаним у конкурсној документацији, без икаквих промена унетих од стране учесника у поступку.</w:t>
      </w:r>
    </w:p>
    <w:p w:rsidR="0085242B" w:rsidRPr="000B25BE" w:rsidRDefault="0085242B" w:rsidP="0085242B">
      <w:pPr>
        <w:jc w:val="both"/>
        <w:rPr>
          <w:sz w:val="28"/>
          <w:szCs w:val="28"/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lang w:val="sr-Cyrl-CS"/>
        </w:rPr>
      </w:pPr>
    </w:p>
    <w:p w:rsidR="0085242B" w:rsidRPr="000B25BE" w:rsidRDefault="00C03486" w:rsidP="0085242B">
      <w:pPr>
        <w:jc w:val="both"/>
        <w:rPr>
          <w:b/>
          <w:bCs/>
          <w:lang w:val="sr-Cyrl-CS"/>
        </w:rPr>
      </w:pPr>
      <w:r>
        <w:rPr>
          <w:lang w:val="sr-Latn-CS"/>
        </w:rPr>
        <w:t>5.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2. </w:t>
      </w:r>
      <w:r w:rsidRPr="00373286">
        <w:rPr>
          <w:bCs/>
          <w:u w:val="single"/>
          <w:lang w:val="sr-Latn-CS"/>
        </w:rPr>
        <w:t>ОБЈАШЊЕЊА У ВЕЗИ СА КОНКУРСНОМ ДОКУМЕНТАЦИЈОМ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 xml:space="preserve">   Понуђач може у писаној форми путем фаx-а или писма упућеног на адресу </w:t>
      </w:r>
      <w:r w:rsidRPr="00373286">
        <w:rPr>
          <w:lang w:val="sr-Cyrl-CS"/>
        </w:rPr>
        <w:t>Дома здравља</w:t>
      </w:r>
      <w:r w:rsidRPr="00373286">
        <w:rPr>
          <w:lang w:val="sr-Latn-CS"/>
        </w:rPr>
        <w:t xml:space="preserve"> Медвеђа, захтевати објашњење било ког аспекта Конкурсне документације. Сви захтеви за појашњење морају бити примљени од стране Комисије за ЈН најкасније т</w:t>
      </w:r>
      <w:r w:rsidRPr="00373286">
        <w:rPr>
          <w:lang w:val="sr-Cyrl-CS"/>
        </w:rPr>
        <w:t>ри</w:t>
      </w:r>
      <w:r w:rsidRPr="00373286">
        <w:rPr>
          <w:lang w:val="sr-Latn-CS"/>
        </w:rPr>
        <w:t xml:space="preserve"> (</w:t>
      </w:r>
      <w:r w:rsidRPr="00373286">
        <w:rPr>
          <w:lang w:val="sr-Cyrl-CS"/>
        </w:rPr>
        <w:t>3</w:t>
      </w:r>
      <w:r w:rsidRPr="00373286">
        <w:rPr>
          <w:lang w:val="sr-Latn-CS"/>
        </w:rPr>
        <w:t xml:space="preserve">) дана пре крајњег рока са пријем понуде. Комисија ће на све захтеве у вези појашњавања конкурсне документације одговорити у писаној форми. Копије одговора Комисије (укључујући и опис питања, али не наводећи извор) ће бити послати свим потенцијалним понуђачима који су преузели конкурсну документацију.  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ПОНУДА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lang w:val="sr-Latn-CS"/>
        </w:rPr>
        <w:t>3.</w:t>
      </w:r>
      <w:r w:rsidRPr="00373286">
        <w:rPr>
          <w:bCs/>
          <w:lang w:val="sr-Latn-CS"/>
        </w:rPr>
        <w:tab/>
      </w:r>
      <w:r w:rsidRPr="00373286">
        <w:rPr>
          <w:bCs/>
          <w:u w:val="single"/>
          <w:lang w:val="sr-Latn-CS"/>
        </w:rPr>
        <w:t>ЗВАНИЧНИ ЈЕЗИК ПОНУДЕ</w:t>
      </w:r>
    </w:p>
    <w:p w:rsidR="0085242B" w:rsidRPr="00373286" w:rsidRDefault="0085242B" w:rsidP="0085242B">
      <w:pPr>
        <w:jc w:val="both"/>
        <w:rPr>
          <w:bCs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Сва документација у вези са поступком треба да буде на српском језику.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lang w:val="sr-Latn-CS"/>
        </w:rPr>
        <w:t>4.</w:t>
      </w:r>
      <w:r w:rsidRPr="00373286">
        <w:rPr>
          <w:bCs/>
          <w:lang w:val="sr-Latn-CS"/>
        </w:rPr>
        <w:tab/>
      </w:r>
      <w:r w:rsidRPr="00373286">
        <w:rPr>
          <w:bCs/>
          <w:u w:val="single"/>
          <w:lang w:val="sr-Latn-CS"/>
        </w:rPr>
        <w:t>САДРЖАЈ ПОНУДЕ</w:t>
      </w:r>
    </w:p>
    <w:p w:rsidR="0085242B" w:rsidRPr="00373286" w:rsidRDefault="0085242B" w:rsidP="0085242B">
      <w:pPr>
        <w:jc w:val="both"/>
        <w:rPr>
          <w:bCs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Учесник у поступку доставља уредно попуњена следећа документа: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Обрасце за доказивање квалификације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Доставити сва поребна документа којима се доказује квалитет предмета набавке.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Попуњене обрасце изјава са траженим прилозима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Оверен модел Уговора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Попуњена спецификација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Образац понуде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lang w:val="sr-Latn-CS"/>
        </w:rPr>
        <w:t>5.</w:t>
      </w:r>
      <w:r w:rsidRPr="00373286">
        <w:rPr>
          <w:bCs/>
          <w:lang w:val="sr-Latn-CS"/>
        </w:rPr>
        <w:tab/>
      </w:r>
      <w:r w:rsidRPr="00373286">
        <w:rPr>
          <w:bCs/>
          <w:u w:val="single"/>
          <w:lang w:val="sr-Latn-CS"/>
        </w:rPr>
        <w:t xml:space="preserve">ЦЕНЕ 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u w:val="single"/>
          <w:lang w:val="sr-Latn-CS"/>
        </w:rPr>
        <w:t>Понуђач у понуди треба да назначи јединичну цену за сваки појединачни предмет набавке.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u w:val="single"/>
          <w:lang w:val="sr-Latn-CS"/>
        </w:rPr>
        <w:t>Јединичне цене треба оформити тако да обухвате све трошкове до испоруке на локацију Наручиоца.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Укупну цену у Обрасцу понуде и у Спецификацији  као и јединичну цену производа у Спецификацији треба дати без укљученог пореза (евентуално царина)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На крају спецификације потребно је дописати посебно вредност пореза и посебно вредност царине.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Јединичне цене које је дао учесник у поступку важиће током целе реализације уговора и неће се мењати током трајања целог уговорног периода</w:t>
      </w:r>
      <w:r w:rsidRPr="00373286">
        <w:rPr>
          <w:lang w:val="sr-Cyrl-CS"/>
        </w:rPr>
        <w:t>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t xml:space="preserve">6 </w:t>
      </w:r>
      <w:r w:rsidRPr="00373286">
        <w:rPr>
          <w:bCs/>
          <w:u w:val="single"/>
          <w:lang w:val="sr-Latn-CS"/>
        </w:rPr>
        <w:t>ЦЕНА НУЂЕЊА И ВАЛУТА ПЛАЋАЊА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Све јединичне цене, износи и суме из спецификације добара биће дати у динарима, који ће бити и званична валута за наплату.</w:t>
      </w:r>
    </w:p>
    <w:p w:rsidR="0085242B" w:rsidRDefault="0085242B" w:rsidP="0085242B">
      <w:pPr>
        <w:jc w:val="both"/>
        <w:rPr>
          <w:lang w:val="sr-Latn-CS"/>
        </w:rPr>
      </w:pPr>
    </w:p>
    <w:p w:rsidR="00C03486" w:rsidRPr="00373286" w:rsidRDefault="00C03486" w:rsidP="0085242B">
      <w:pPr>
        <w:jc w:val="both"/>
        <w:rPr>
          <w:lang w:val="sr-Latn-CS"/>
        </w:rPr>
      </w:pPr>
      <w:r>
        <w:rPr>
          <w:lang w:val="sr-Latn-CS"/>
        </w:rPr>
        <w:t>6.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Cyrl-CS"/>
        </w:rPr>
        <w:lastRenderedPageBreak/>
        <w:t xml:space="preserve">7 </w:t>
      </w:r>
      <w:r w:rsidRPr="00373286">
        <w:rPr>
          <w:bCs/>
          <w:u w:val="single"/>
          <w:lang w:val="sr-Latn-CS"/>
        </w:rPr>
        <w:t>ИЗРАДА И ПОТПИСИВАЊЕ ПОНУДЕ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Cyrl-CS"/>
        </w:rPr>
        <w:t>П</w:t>
      </w:r>
      <w:r w:rsidRPr="00373286">
        <w:rPr>
          <w:lang w:val="sr-Latn-CS"/>
        </w:rPr>
        <w:t>онуда мора бити откуцан</w:t>
      </w:r>
      <w:r w:rsidRPr="00373286">
        <w:rPr>
          <w:lang w:val="sr-Cyrl-CS"/>
        </w:rPr>
        <w:t>а</w:t>
      </w:r>
      <w:r w:rsidRPr="00373286">
        <w:rPr>
          <w:lang w:val="sr-Latn-CS"/>
        </w:rPr>
        <w:t xml:space="preserve"> писаћом машином или написан</w:t>
      </w:r>
      <w:r w:rsidRPr="00373286">
        <w:rPr>
          <w:lang w:val="sr-Cyrl-CS"/>
        </w:rPr>
        <w:t>а</w:t>
      </w:r>
      <w:r w:rsidRPr="00373286">
        <w:rPr>
          <w:lang w:val="sr-Latn-CS"/>
        </w:rPr>
        <w:t xml:space="preserve"> постојаним мастилом и потписан</w:t>
      </w:r>
      <w:r w:rsidRPr="00373286">
        <w:rPr>
          <w:lang w:val="sr-Cyrl-CS"/>
        </w:rPr>
        <w:t>а</w:t>
      </w:r>
      <w:r w:rsidRPr="00373286">
        <w:rPr>
          <w:lang w:val="sr-Latn-CS"/>
        </w:rPr>
        <w:t xml:space="preserve"> од стране овлашћеног лица у име подносиоца понуде.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 xml:space="preserve">Понуда не сме да садржи било какве промене, амандмане или измене, осим оних који су  у складу са упутствима издатим од стране </w:t>
      </w:r>
      <w:r w:rsidRPr="00373286">
        <w:rPr>
          <w:lang w:val="sr-Cyrl-CS"/>
        </w:rPr>
        <w:t>Дома здравља Медвеђа</w:t>
      </w:r>
      <w:r w:rsidRPr="00373286">
        <w:rPr>
          <w:lang w:val="sr-Latn-CS"/>
        </w:rPr>
        <w:t>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ПОДНОШЕЊЕ ПОНУДЕ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ПЕЧАТ И ОБЕЛЕЖАВАЊЕ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8.</w:t>
      </w:r>
      <w:r w:rsidRPr="00373286">
        <w:rPr>
          <w:lang w:val="sr-Latn-CS"/>
        </w:rPr>
        <w:t>1</w:t>
      </w:r>
      <w:r w:rsidRPr="00373286">
        <w:rPr>
          <w:lang w:val="sr-Latn-CS"/>
        </w:rPr>
        <w:tab/>
        <w:t>Понуђач доставља документа из тачке 8. на следећи начин: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а.</w:t>
      </w:r>
      <w:r w:rsidRPr="00373286">
        <w:rPr>
          <w:lang w:val="sr-Cyrl-CS"/>
        </w:rPr>
        <w:tab/>
      </w:r>
      <w:r w:rsidRPr="00373286">
        <w:rPr>
          <w:lang w:val="sr-Latn-CS"/>
        </w:rPr>
        <w:t>Све копије докумената којим се установљава квалификација и попуњене тражене Обрасце</w:t>
      </w:r>
      <w:r w:rsidRPr="00373286">
        <w:rPr>
          <w:lang w:val="sr-Cyrl-CS"/>
        </w:rPr>
        <w:t xml:space="preserve"> </w:t>
      </w:r>
      <w:r w:rsidRPr="00373286">
        <w:rPr>
          <w:lang w:val="sr-Latn-CS"/>
        </w:rPr>
        <w:t xml:space="preserve">изјава са прилозима треба убацити директно у већи коверат обележен са "КВАЛИФИКАЦИОНА ДОКУМЕНТАЦИЈА" 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б.</w:t>
      </w:r>
      <w:r w:rsidRPr="00373286">
        <w:rPr>
          <w:lang w:val="sr-Cyrl-CS"/>
        </w:rPr>
        <w:tab/>
      </w:r>
      <w:r w:rsidRPr="00373286">
        <w:rPr>
          <w:lang w:val="sr-Latn-CS"/>
        </w:rPr>
        <w:t>Образац понуде и Спецификациј</w:t>
      </w:r>
      <w:r w:rsidRPr="00373286">
        <w:rPr>
          <w:lang w:val="sr-Cyrl-CS"/>
        </w:rPr>
        <w:t>у</w:t>
      </w:r>
      <w:r w:rsidRPr="00373286">
        <w:rPr>
          <w:lang w:val="sr-Latn-CS"/>
        </w:rPr>
        <w:t xml:space="preserve"> потребно је претходно ставити у мањи коверат, обележен са ''</w:t>
      </w:r>
      <w:r w:rsidRPr="00373286">
        <w:rPr>
          <w:lang w:val="sr-Cyrl-CS"/>
        </w:rPr>
        <w:t>ПОНУДА</w:t>
      </w:r>
      <w:r w:rsidRPr="00373286">
        <w:rPr>
          <w:lang w:val="sr-Latn-CS"/>
        </w:rPr>
        <w:t>''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ц.</w:t>
      </w:r>
      <w:r w:rsidRPr="00373286">
        <w:rPr>
          <w:lang w:val="sr-Latn-CS"/>
        </w:rPr>
        <w:tab/>
        <w:t>Све коверте ("КВАЛИФИКАЦИОНА ДОКУМЕНТАЦИЈА", "</w:t>
      </w:r>
      <w:r w:rsidRPr="00373286">
        <w:rPr>
          <w:lang w:val="sr-Cyrl-CS"/>
        </w:rPr>
        <w:t>ПОНУДА</w:t>
      </w:r>
      <w:r w:rsidRPr="00373286">
        <w:rPr>
          <w:lang w:val="sr-Latn-CS"/>
        </w:rPr>
        <w:t>") треба ставити у једну велику коверту</w:t>
      </w:r>
      <w:r w:rsidRPr="00373286">
        <w:rPr>
          <w:lang w:val="sr-Cyrl-CS"/>
        </w:rPr>
        <w:t xml:space="preserve"> </w:t>
      </w:r>
      <w:r w:rsidRPr="00373286">
        <w:rPr>
          <w:lang w:val="sr-Latn-CS"/>
        </w:rPr>
        <w:t>која ће бити адресирана на:</w:t>
      </w:r>
    </w:p>
    <w:p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bCs/>
          <w:lang w:val="sr-Cyrl-CS"/>
        </w:rPr>
        <w:t>Дом здравља</w:t>
      </w:r>
      <w:r w:rsidRPr="00373286">
        <w:rPr>
          <w:bCs/>
          <w:lang w:val="sr-Latn-CS"/>
        </w:rPr>
        <w:t xml:space="preserve"> Медвеђа, </w:t>
      </w:r>
      <w:r w:rsidRPr="00373286">
        <w:rPr>
          <w:bCs/>
          <w:lang w:val="sr-Cyrl-CS"/>
        </w:rPr>
        <w:t>Николе Тесле бр 4</w:t>
      </w:r>
      <w:r>
        <w:rPr>
          <w:bCs/>
          <w:lang w:val="sr-Cyrl-CS"/>
        </w:rPr>
        <w:t xml:space="preserve"> </w:t>
      </w:r>
      <w:r w:rsidRPr="00373286">
        <w:rPr>
          <w:bCs/>
          <w:lang w:val="sr-Latn-CS"/>
        </w:rPr>
        <w:t>16240 Медвеђа</w:t>
      </w:r>
      <w:r>
        <w:rPr>
          <w:bCs/>
          <w:lang w:val="sr-Cyrl-CS"/>
        </w:rPr>
        <w:t xml:space="preserve"> </w:t>
      </w:r>
      <w:r w:rsidRPr="00373286">
        <w:rPr>
          <w:bCs/>
          <w:lang w:val="sr-Latn-CS"/>
        </w:rPr>
        <w:t>Писарници на завођење</w:t>
      </w:r>
    </w:p>
    <w:p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Latn-CS"/>
        </w:rPr>
        <w:t>и обележена на следећи начин:</w:t>
      </w:r>
    </w:p>
    <w:p w:rsidR="0085242B" w:rsidRPr="00373286" w:rsidRDefault="0085242B" w:rsidP="0085242B">
      <w:pPr>
        <w:jc w:val="both"/>
        <w:rPr>
          <w:b/>
          <w:u w:val="single"/>
          <w:lang w:val="sr-Cyrl-CS"/>
        </w:rPr>
      </w:pPr>
      <w:r w:rsidRPr="00373286">
        <w:rPr>
          <w:bCs/>
          <w:u w:val="single"/>
          <w:lang w:val="sr-Latn-CS"/>
        </w:rPr>
        <w:t>Понуда за набавку</w:t>
      </w:r>
      <w:r w:rsidRPr="00373286">
        <w:rPr>
          <w:bCs/>
          <w:u w:val="single"/>
          <w:lang w:val="sr-Cyrl-CS"/>
        </w:rPr>
        <w:t xml:space="preserve"> </w:t>
      </w:r>
      <w:r>
        <w:rPr>
          <w:bCs/>
          <w:u w:val="single"/>
          <w:lang w:val="sr-Cyrl-CS"/>
        </w:rPr>
        <w:t>санитетск</w:t>
      </w:r>
      <w:r w:rsidR="00DA7267">
        <w:rPr>
          <w:bCs/>
          <w:u w:val="single"/>
          <w:lang w:val="sr-Cyrl-CS"/>
        </w:rPr>
        <w:t xml:space="preserve">ог </w:t>
      </w:r>
      <w:r>
        <w:rPr>
          <w:bCs/>
          <w:u w:val="single"/>
          <w:lang w:val="sr-Cyrl-CS"/>
        </w:rPr>
        <w:t xml:space="preserve"> и медицинск</w:t>
      </w:r>
      <w:r w:rsidR="00DA7267">
        <w:rPr>
          <w:bCs/>
          <w:u w:val="single"/>
          <w:lang w:val="sr-Cyrl-CS"/>
        </w:rPr>
        <w:t xml:space="preserve">ог </w:t>
      </w:r>
      <w:r>
        <w:rPr>
          <w:bCs/>
          <w:u w:val="single"/>
          <w:lang w:val="sr-Cyrl-CS"/>
        </w:rPr>
        <w:t xml:space="preserve"> потрошн</w:t>
      </w:r>
      <w:r w:rsidR="00DA7267">
        <w:rPr>
          <w:bCs/>
          <w:u w:val="single"/>
          <w:lang w:val="sr-Cyrl-CS"/>
        </w:rPr>
        <w:t>ог</w:t>
      </w:r>
      <w:r w:rsidRPr="00373286">
        <w:rPr>
          <w:bCs/>
          <w:u w:val="single"/>
          <w:lang w:val="sr-Cyrl-CS"/>
        </w:rPr>
        <w:t xml:space="preserve"> материјала .</w:t>
      </w:r>
    </w:p>
    <w:p w:rsidR="0085242B" w:rsidRPr="00373286" w:rsidRDefault="0085242B" w:rsidP="0085242B">
      <w:pPr>
        <w:jc w:val="both"/>
        <w:rPr>
          <w:u w:val="single"/>
          <w:lang w:val="sr-Cyrl-CS"/>
        </w:rPr>
      </w:pPr>
      <w:r w:rsidRPr="00373286">
        <w:rPr>
          <w:bCs/>
          <w:u w:val="single"/>
          <w:lang w:val="sr-Latn-CS"/>
        </w:rPr>
        <w:t>Не отварати пре заказаног јавног отварања</w:t>
      </w:r>
      <w:r w:rsidRPr="00373286">
        <w:rPr>
          <w:bCs/>
          <w:u w:val="single"/>
          <w:lang w:val="sr-Cyrl-CS"/>
        </w:rPr>
        <w:t xml:space="preserve"> </w:t>
      </w:r>
      <w:r w:rsidRPr="00373286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 xml:space="preserve">            </w:t>
      </w:r>
      <w:r w:rsidRPr="00373286">
        <w:rPr>
          <w:u w:val="single"/>
          <w:lang w:val="sr-Latn-CS"/>
        </w:rPr>
        <w:t xml:space="preserve">у </w:t>
      </w:r>
      <w:r>
        <w:rPr>
          <w:u w:val="single"/>
          <w:lang w:val="sr-Cyrl-CS"/>
        </w:rPr>
        <w:t>1</w:t>
      </w:r>
      <w:r w:rsidR="00C45D29">
        <w:rPr>
          <w:u w:val="single"/>
          <w:lang w:val="sr-Cyrl-CS"/>
        </w:rPr>
        <w:t>3,30</w:t>
      </w:r>
      <w:r>
        <w:rPr>
          <w:u w:val="single"/>
          <w:lang w:val="sr-Cyrl-CS"/>
        </w:rPr>
        <w:t xml:space="preserve"> </w:t>
      </w:r>
      <w:r w:rsidRPr="00373286">
        <w:rPr>
          <w:u w:val="single"/>
          <w:lang w:val="sr-Latn-CS"/>
        </w:rPr>
        <w:t>часова</w:t>
      </w:r>
    </w:p>
    <w:p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Latn-CS"/>
        </w:rPr>
        <w:t>На задњој страни коверте Понуђач наводи име и адресу фирме.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Све коверте треба да су затворене и оверене печатом фирме.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b/>
          <w:u w:val="single"/>
          <w:lang w:val="sr-Latn-CS"/>
        </w:rPr>
      </w:pPr>
      <w:r w:rsidRPr="00373286">
        <w:rPr>
          <w:bCs/>
          <w:u w:val="single"/>
          <w:lang w:val="sr-Latn-CS"/>
        </w:rPr>
        <w:t>КАШЊЕЊЕ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Све понуде достављене након истека наведеног рока за достављање понуда неће се отварати и биће враћене понуђачима.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ИЗМЕНЕ И ПОВЛАЧЕЊЕ ПОНУДЕ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Понуђач може изменити понуду или је повући из поступка уз писмено обавештење пре последњег рока за достављање понуда.</w:t>
      </w:r>
      <w:r w:rsidRPr="00373286">
        <w:rPr>
          <w:u w:val="single"/>
          <w:lang w:val="sr-Latn-CS"/>
        </w:rPr>
        <w:t>Није дозвољено давање попуста на самом отварању понуда.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ОТВАРАЊЕ И ПРОУЧАВАЊЕ ПОНУДЕ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ОТВАРАЊЕ ПОНУДА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.1</w:t>
      </w:r>
      <w:r w:rsidRPr="00373286">
        <w:rPr>
          <w:lang w:val="sr-Latn-CS"/>
        </w:rPr>
        <w:tab/>
        <w:t>Комисија за јавне набавке, отвара понуде у присуству представника понуђача који желе да присуствују отварању понуда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.2</w:t>
      </w:r>
      <w:r w:rsidRPr="00373286">
        <w:rPr>
          <w:lang w:val="sr-Latn-CS"/>
        </w:rPr>
        <w:tab/>
        <w:t>Комисија за ЈН отвара коверат са натписом "КВАЛИФИКАЦИОНА ДОКУМЕНТАЦИЈА", и проверава да ли понуђач испуњава законске услове за учествовање у  поступку (регистрација фирме..).</w:t>
      </w:r>
    </w:p>
    <w:p w:rsidR="0085242B" w:rsidRDefault="0085242B" w:rsidP="0085242B">
      <w:pPr>
        <w:jc w:val="both"/>
        <w:rPr>
          <w:u w:val="single"/>
          <w:lang w:val="sr-Latn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.3</w:t>
      </w:r>
      <w:r w:rsidRPr="00373286">
        <w:rPr>
          <w:lang w:val="sr-Latn-CS"/>
        </w:rPr>
        <w:tab/>
      </w:r>
      <w:r w:rsidRPr="00373286">
        <w:rPr>
          <w:u w:val="single"/>
          <w:lang w:val="sr-Latn-CS"/>
        </w:rPr>
        <w:t>Уколико понуђач не испуњава законске услове или му је документација непотпуна, неће се отварати мањи коверат који садржи Образац понуде и Спецификацију и тиме се та понуда неће уопште узимати у разматрање.</w:t>
      </w:r>
    </w:p>
    <w:p w:rsidR="00C03486" w:rsidRDefault="00C03486" w:rsidP="0085242B">
      <w:pPr>
        <w:jc w:val="both"/>
        <w:rPr>
          <w:u w:val="single"/>
          <w:lang w:val="sr-Latn-CS"/>
        </w:rPr>
      </w:pPr>
    </w:p>
    <w:p w:rsidR="00C03486" w:rsidRPr="00373286" w:rsidRDefault="00C03486" w:rsidP="0085242B">
      <w:pPr>
        <w:jc w:val="both"/>
        <w:rPr>
          <w:lang w:val="sr-Latn-CS"/>
        </w:rPr>
      </w:pPr>
      <w:r>
        <w:rPr>
          <w:u w:val="single"/>
          <w:lang w:val="sr-Latn-CS"/>
        </w:rPr>
        <w:t>7.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lastRenderedPageBreak/>
        <w:t>11</w:t>
      </w:r>
      <w:r w:rsidRPr="00373286">
        <w:rPr>
          <w:lang w:val="sr-Latn-CS"/>
        </w:rPr>
        <w:t>.4</w:t>
      </w:r>
      <w:r w:rsidRPr="00373286">
        <w:rPr>
          <w:lang w:val="sr-Latn-CS"/>
        </w:rPr>
        <w:tab/>
        <w:t>Уколико понуђач испуњава законске услове и ако је доставио комплетну документацију Комисија за ЈН  отвара мању коверту која садржи Образац понуде и Спецификацију и саопштава име понуђача, укупну цену понуде и друге појединости које сматра важним.</w:t>
      </w: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11</w:t>
      </w:r>
      <w:r w:rsidRPr="00373286">
        <w:rPr>
          <w:lang w:val="sr-Latn-CS"/>
        </w:rPr>
        <w:t>.5</w:t>
      </w:r>
      <w:r w:rsidRPr="00373286">
        <w:rPr>
          <w:lang w:val="sr-Latn-CS"/>
        </w:rPr>
        <w:tab/>
        <w:t>Комисија за ЈН сачињава Записник са отварања понуда који ће садржавати преглед понуда, списак учесника на отварању и  појединости са отварања понуда, који потписују сви чланови комисије</w:t>
      </w:r>
      <w:r w:rsidRPr="00373286">
        <w:rPr>
          <w:lang w:val="sr-Cyrl-CS"/>
        </w:rPr>
        <w:t>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 xml:space="preserve">Комисија за ЈН ће након анализе понуда саставити Извештај </w:t>
      </w:r>
      <w:r w:rsidRPr="00373286">
        <w:rPr>
          <w:lang w:val="sr-Cyrl-CS"/>
        </w:rPr>
        <w:t xml:space="preserve">о стручној оцени понуда </w:t>
      </w:r>
      <w:r w:rsidRPr="00373286">
        <w:rPr>
          <w:lang w:val="sr-Latn-CS"/>
        </w:rPr>
        <w:t xml:space="preserve">у коме ће осим података наведених у Записнику, дати објашњење вредновања понуда и образложење за </w:t>
      </w:r>
      <w:r w:rsidRPr="00373286">
        <w:rPr>
          <w:lang w:val="sr-Cyrl-CS"/>
        </w:rPr>
        <w:t xml:space="preserve">предлог </w:t>
      </w:r>
      <w:r w:rsidRPr="00373286">
        <w:rPr>
          <w:lang w:val="sr-Latn-CS"/>
        </w:rPr>
        <w:t>одабран</w:t>
      </w:r>
      <w:r w:rsidRPr="00373286">
        <w:rPr>
          <w:lang w:val="sr-Cyrl-CS"/>
        </w:rPr>
        <w:t>е</w:t>
      </w:r>
      <w:r w:rsidRPr="00373286">
        <w:rPr>
          <w:lang w:val="sr-Latn-CS"/>
        </w:rPr>
        <w:t xml:space="preserve"> понуд</w:t>
      </w:r>
      <w:r w:rsidRPr="00373286">
        <w:rPr>
          <w:lang w:val="sr-Cyrl-CS"/>
        </w:rPr>
        <w:t>е</w:t>
      </w:r>
      <w:r w:rsidRPr="00373286">
        <w:rPr>
          <w:lang w:val="sr-Latn-CS"/>
        </w:rPr>
        <w:t xml:space="preserve"> који потписују сви чланови Комисије за јавне набавке.</w:t>
      </w: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>Комисија за ЈН свим учесницима у поступку у року од три дана од дана отварања понуда доставиће фотокопију записника са отварања понуда</w:t>
      </w:r>
      <w:r w:rsidRPr="00373286">
        <w:rPr>
          <w:lang w:val="sr-Cyrl-CS"/>
        </w:rPr>
        <w:t>.</w:t>
      </w:r>
    </w:p>
    <w:p w:rsidR="0085242B" w:rsidRPr="00373286" w:rsidRDefault="0085242B" w:rsidP="0085242B">
      <w:pPr>
        <w:jc w:val="both"/>
        <w:rPr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Cs/>
          <w:u w:val="single"/>
          <w:lang w:val="sr-Latn-CS"/>
        </w:rPr>
        <w:t>ТАЈНОСТ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Подаци који се тичу провера, објашњења, мишљења и поређења понуда, као и препоруке у вези са доделом уговора се неће саопштавати понуђачима ни лицима која званично нису укључена у поступак, док се не објави име изабраног понуђача.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понуђача, његова понуда биће аутоматски одбијена.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/>
          <w:bCs/>
          <w:u w:val="single"/>
          <w:lang w:val="sr-Latn-CS"/>
        </w:rPr>
        <w:t>ПОЈАШЊЕЊЕ ПОНУДЕ</w:t>
      </w:r>
    </w:p>
    <w:p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Комисија за јавне набавке може, уколико жели, да затражи од понуђача разјашњење понуде уколико је то неопходно ради провере и поређења понуда. Такав захтев и одговор на њега ће бити достављен у писменој форми или путем факса, с тим да не сме да се мења или коригује цена или садржај понуде, осим уколико је потребно кориговати аритметичке грешке које открије Комисија за избор извођача приликом проучавања понуда.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ПРОВЕРА И САГЛАСНОСТ ПОНУДА СА ЗАХТЕВИМА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14</w:t>
      </w:r>
      <w:r w:rsidRPr="00373286">
        <w:rPr>
          <w:lang w:val="sr-Latn-CS"/>
        </w:rPr>
        <w:t xml:space="preserve">.1 </w:t>
      </w:r>
      <w:r w:rsidRPr="00373286">
        <w:rPr>
          <w:lang w:val="sr-Latn-CS"/>
        </w:rPr>
        <w:tab/>
        <w:t>Пре сваког детаљног појашњења понуда, Комисија за јавне набавке ће прво установити да ли је свака од понуда: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прописно потписана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садржи прописну пратећу документацију, наведену у упутству за понуђаче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суштински у складу са захтевима из Упутства за понуђаче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1</w:t>
      </w:r>
      <w:r w:rsidRPr="00373286">
        <w:rPr>
          <w:lang w:val="sr-Cyrl-CS"/>
        </w:rPr>
        <w:t>4</w:t>
      </w:r>
      <w:r w:rsidRPr="00373286">
        <w:rPr>
          <w:lang w:val="sr-Latn-CS"/>
        </w:rPr>
        <w:t>.2</w:t>
      </w:r>
      <w:r w:rsidRPr="00373286">
        <w:rPr>
          <w:lang w:val="sr-Latn-CS"/>
        </w:rPr>
        <w:tab/>
        <w:t>Уколико понуда не испуњава све наведене захтеве, Комисија за јавне набавке ће је одбацити без могућности даљег разматрања.</w:t>
      </w:r>
    </w:p>
    <w:p w:rsidR="0085242B" w:rsidRDefault="0085242B" w:rsidP="0085242B">
      <w:pPr>
        <w:jc w:val="both"/>
        <w:rPr>
          <w:lang w:val="sr-Cyrl-CS"/>
        </w:rPr>
      </w:pPr>
    </w:p>
    <w:p w:rsidR="0085242B" w:rsidRPr="009654C4" w:rsidRDefault="0085242B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Cs/>
          <w:u w:val="single"/>
          <w:lang w:val="sr-Latn-CS"/>
        </w:rPr>
        <w:t>ИСПРАВКА ГРЕШАКА</w:t>
      </w:r>
    </w:p>
    <w:p w:rsidR="0085242B" w:rsidRDefault="0085242B" w:rsidP="0085242B">
      <w:pPr>
        <w:jc w:val="both"/>
        <w:rPr>
          <w:bCs/>
          <w:u w:val="single"/>
          <w:lang w:val="sr-Latn-CS"/>
        </w:rPr>
      </w:pPr>
    </w:p>
    <w:p w:rsidR="00C03486" w:rsidRPr="00373286" w:rsidRDefault="00C03486" w:rsidP="0085242B">
      <w:pPr>
        <w:jc w:val="both"/>
        <w:rPr>
          <w:bCs/>
          <w:u w:val="single"/>
          <w:lang w:val="sr-Latn-CS"/>
        </w:rPr>
      </w:pPr>
      <w:r>
        <w:rPr>
          <w:bCs/>
          <w:u w:val="single"/>
          <w:lang w:val="sr-Latn-CS"/>
        </w:rPr>
        <w:t>8.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lastRenderedPageBreak/>
        <w:t>15</w:t>
      </w:r>
      <w:r w:rsidRPr="00373286">
        <w:rPr>
          <w:lang w:val="sr-Latn-CS"/>
        </w:rPr>
        <w:t xml:space="preserve">.1 </w:t>
      </w:r>
      <w:r w:rsidRPr="00373286">
        <w:rPr>
          <w:lang w:val="sr-Latn-CS"/>
        </w:rPr>
        <w:tab/>
        <w:t>Комисија за ЈН ће преконтролисати сваку понуду ради утврђивања евентуалних аритметичких грешака. Комисија за ЈН ће исправити грешке само у доле наведеним случајевима: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уколико постоји неслагање између износа израженог бројем и износа израженог словима, као тачан ће се узимати износ изражен словима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уколико постоји неслагање између јединичне цене и износа помноженог са одговарајућом количином, јединична цена се узима као тачна, осим када је, по мишљењу Комисија за ЈН, у питању очигледна грешка у јединичној цени (нпр. померен децимални зарез). У том случају укупан износ се сматра важећим, а јединична цена ће бити усаглашена.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15</w:t>
      </w:r>
      <w:r w:rsidRPr="00373286">
        <w:rPr>
          <w:lang w:val="sr-Latn-CS"/>
        </w:rPr>
        <w:t xml:space="preserve">.2 </w:t>
      </w:r>
      <w:r w:rsidRPr="00373286">
        <w:rPr>
          <w:lang w:val="sr-Latn-CS"/>
        </w:rPr>
        <w:tab/>
        <w:t>У складу са горе наведеним поступком, Комисија за ЈН ће исправити износ назначен у обрасцу понуде, и тако исправљени износ биће обавезујући за понуђача. Уколико понуђач то не прихвати, његова понуда биће одбачена.</w:t>
      </w:r>
    </w:p>
    <w:p w:rsidR="0085242B" w:rsidRPr="00373286" w:rsidRDefault="0085242B" w:rsidP="0085242B">
      <w:pPr>
        <w:jc w:val="both"/>
        <w:rPr>
          <w:b/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>АНАЛИЗА И ПОРЕЂЕЊЕ ПОНУДА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16</w:t>
      </w:r>
      <w:r w:rsidRPr="00373286">
        <w:rPr>
          <w:lang w:val="sr-Latn-CS"/>
        </w:rPr>
        <w:t xml:space="preserve">.1 </w:t>
      </w:r>
      <w:r w:rsidRPr="00373286">
        <w:rPr>
          <w:lang w:val="sr-Latn-CS"/>
        </w:rPr>
        <w:tab/>
        <w:t>Комисија за јавне набавке ће вршити анализу и поређење само оних понуда које нису елиминисане у претходним фазама.</w:t>
      </w: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Cyrl-CS"/>
        </w:rPr>
        <w:t>16</w:t>
      </w:r>
      <w:r w:rsidRPr="00373286">
        <w:rPr>
          <w:lang w:val="sr-Latn-CS"/>
        </w:rPr>
        <w:t xml:space="preserve">.2  </w:t>
      </w:r>
      <w:r w:rsidRPr="00373286">
        <w:rPr>
          <w:lang w:val="sr-Latn-CS"/>
        </w:rPr>
        <w:tab/>
        <w:t>Приликом анализе понуда, Комисија за ЈН ће, након исправљања цене у понуди горе описаним поступком (Тачка 20.), назначити коначну цену понуде.</w:t>
      </w:r>
    </w:p>
    <w:p w:rsidR="0085242B" w:rsidRPr="00373286" w:rsidRDefault="0085242B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>УГОВАРАЊЕ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b/>
          <w:bCs/>
          <w:u w:val="single"/>
          <w:lang w:val="sr-Latn-CS"/>
        </w:rPr>
      </w:pPr>
      <w:r w:rsidRPr="00373286">
        <w:rPr>
          <w:bCs/>
          <w:u w:val="single"/>
          <w:lang w:val="sr-Latn-CS"/>
        </w:rPr>
        <w:t>КРИТЕРИЈУМ ЗА ДОДЕЛУ УГОВОРА</w:t>
      </w:r>
    </w:p>
    <w:p w:rsidR="0085242B" w:rsidRPr="00373286" w:rsidRDefault="0085242B" w:rsidP="0085242B">
      <w:pPr>
        <w:jc w:val="both"/>
        <w:rPr>
          <w:bCs/>
          <w:lang w:val="sr-Latn-CS"/>
        </w:rPr>
      </w:pP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ab/>
        <w:t xml:space="preserve">Комисија за јавне набавке ће одабрати оног понуђача чија понуда испуњава све прописане захтеве, а који </w:t>
      </w:r>
      <w:r w:rsidRPr="00373286">
        <w:rPr>
          <w:lang w:val="sr-Cyrl-CS"/>
        </w:rPr>
        <w:t>понуди најнижу цену.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u w:val="single"/>
          <w:lang w:val="sr-Latn-CS"/>
        </w:rPr>
      </w:pPr>
      <w:r w:rsidRPr="00373286">
        <w:rPr>
          <w:bCs/>
          <w:u w:val="single"/>
          <w:lang w:val="sr-Latn-CS"/>
        </w:rPr>
        <w:t xml:space="preserve">ПРАВО </w:t>
      </w:r>
      <w:r w:rsidRPr="00373286">
        <w:rPr>
          <w:bCs/>
          <w:u w:val="single"/>
          <w:lang w:val="sr-Cyrl-CS"/>
        </w:rPr>
        <w:t>ДОМА ЗДРАВЉА МЕДВЕЂА</w:t>
      </w:r>
      <w:r w:rsidRPr="00373286">
        <w:rPr>
          <w:bCs/>
          <w:u w:val="single"/>
          <w:lang w:val="sr-Latn-CS"/>
        </w:rPr>
        <w:t xml:space="preserve"> ДА ПРИХВАТИ ПОНУДУ ИЛИ ДА ОДБИЈЕ НЕКУ ИЛИ СВЕ ПОНУДЕ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lang w:val="sr-Latn-CS"/>
        </w:rPr>
        <w:t>Наручилац задржава право да прихвати или одбије било коју од понуда и / или да поништи цео поступак јавне набавке и да одбије све понуде у складу са Законом о јавним набавкама. Наручилац  то може да учини у било које време пре доделе уговора са обавезом да своју Одлуку писмено образложи, посебно наводећи разлоге за одбијање.</w:t>
      </w:r>
    </w:p>
    <w:p w:rsidR="0085242B" w:rsidRPr="00373286" w:rsidRDefault="0085242B" w:rsidP="0085242B">
      <w:pPr>
        <w:jc w:val="both"/>
        <w:rPr>
          <w:b/>
          <w:lang w:val="sr-Latn-CS"/>
        </w:rPr>
      </w:pPr>
    </w:p>
    <w:p w:rsidR="0085242B" w:rsidRPr="00373286" w:rsidRDefault="0085242B" w:rsidP="0085242B">
      <w:pPr>
        <w:jc w:val="both"/>
        <w:rPr>
          <w:b/>
          <w:u w:val="single"/>
          <w:lang w:val="sr-Latn-CS"/>
        </w:rPr>
      </w:pPr>
      <w:r w:rsidRPr="00373286">
        <w:rPr>
          <w:bCs/>
          <w:u w:val="single"/>
          <w:lang w:val="sr-Latn-CS"/>
        </w:rPr>
        <w:t xml:space="preserve">ОБАВЕШТЕЊЕ О ДОДЕЛИ УГОВОРА, СПОРАЗУМ </w:t>
      </w:r>
    </w:p>
    <w:p w:rsidR="0085242B" w:rsidRPr="00373286" w:rsidRDefault="0085242B" w:rsidP="0085242B">
      <w:pPr>
        <w:jc w:val="both"/>
        <w:rPr>
          <w:bCs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 xml:space="preserve">Након </w:t>
      </w:r>
      <w:r w:rsidRPr="00373286">
        <w:rPr>
          <w:lang w:val="sr-Cyrl-CS"/>
        </w:rPr>
        <w:t>сачињавања извештаја о стручној оцени понуда и достављања  наручиоцу</w:t>
      </w:r>
      <w:r w:rsidRPr="00373286">
        <w:rPr>
          <w:lang w:val="sr-Latn-CS"/>
        </w:rPr>
        <w:t>,</w:t>
      </w:r>
      <w:r w:rsidRPr="00373286">
        <w:rPr>
          <w:lang w:val="sr-Cyrl-CS"/>
        </w:rPr>
        <w:t xml:space="preserve"> наручилац ће донети одлуку о избору најповољније понуде и исту доставити у року од три дана понуђачима.</w:t>
      </w: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 xml:space="preserve">Наручилац </w:t>
      </w:r>
      <w:r w:rsidRPr="00373286">
        <w:rPr>
          <w:lang w:val="sr-Latn-CS"/>
        </w:rPr>
        <w:t xml:space="preserve"> ће писменим путем позвати одабрану фирму да потпише</w:t>
      </w:r>
    </w:p>
    <w:p w:rsidR="0085242B" w:rsidRDefault="0085242B" w:rsidP="0085242B">
      <w:pPr>
        <w:jc w:val="both"/>
        <w:rPr>
          <w:lang w:val="sr-Cyrl-CS"/>
        </w:rPr>
      </w:pPr>
      <w:r w:rsidRPr="00373286">
        <w:rPr>
          <w:lang w:val="sr-Latn-CS"/>
        </w:rPr>
        <w:t>уговор</w:t>
      </w:r>
      <w:r w:rsidRPr="00373286">
        <w:rPr>
          <w:lang w:val="sr-Cyrl-CS"/>
        </w:rPr>
        <w:t xml:space="preserve"> након истека рока за подношење захтева за заштиту права.</w:t>
      </w:r>
    </w:p>
    <w:p w:rsidR="00C45D29" w:rsidRPr="00373286" w:rsidRDefault="00C45D29" w:rsidP="0085242B">
      <w:pPr>
        <w:jc w:val="both"/>
        <w:rPr>
          <w:lang w:val="sr-Cyrl-CS"/>
        </w:rPr>
      </w:pPr>
    </w:p>
    <w:p w:rsidR="0085242B" w:rsidRPr="00373286" w:rsidRDefault="00C03486" w:rsidP="0085242B">
      <w:pPr>
        <w:jc w:val="both"/>
        <w:rPr>
          <w:b/>
          <w:lang w:val="sr-Cyrl-CS"/>
        </w:rPr>
      </w:pPr>
      <w:r>
        <w:rPr>
          <w:lang w:val="sr-Latn-CS"/>
        </w:rPr>
        <w:lastRenderedPageBreak/>
        <w:t>9.</w:t>
      </w:r>
    </w:p>
    <w:p w:rsidR="0085242B" w:rsidRPr="00373286" w:rsidRDefault="0085242B" w:rsidP="0085242B">
      <w:pPr>
        <w:jc w:val="both"/>
        <w:rPr>
          <w:b/>
          <w:iCs/>
          <w:u w:val="single"/>
          <w:lang w:val="sr-Latn-CS"/>
        </w:rPr>
      </w:pPr>
      <w:r w:rsidRPr="00373286">
        <w:rPr>
          <w:iCs/>
          <w:u w:val="single"/>
          <w:lang w:val="sr-Latn-CS"/>
        </w:rPr>
        <w:t>2</w:t>
      </w:r>
      <w:r w:rsidRPr="00373286">
        <w:rPr>
          <w:iCs/>
          <w:u w:val="single"/>
          <w:lang w:val="sr-Cyrl-CS"/>
        </w:rPr>
        <w:t>0</w:t>
      </w:r>
      <w:r w:rsidRPr="00373286">
        <w:rPr>
          <w:iCs/>
          <w:u w:val="single"/>
          <w:lang w:val="sr-Latn-CS"/>
        </w:rPr>
        <w:t>. ЗАШТИТА ПРАВА ПОНУЂАЧА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bCs/>
          <w:lang w:val="sr-Latn-CS"/>
        </w:rPr>
      </w:pPr>
      <w:r w:rsidRPr="00373286">
        <w:rPr>
          <w:bCs/>
          <w:lang w:val="sr-Latn-CS"/>
        </w:rPr>
        <w:t>У случају да понуђач сматра да су му у поступку јавне набавке повређена права може уложити захтев за заштиту права понуђача, односно поступити у складу са одредбама Закона које уређује поступак заштите права понуђача (члан 128.-144. Закона о јавним набавкама).</w:t>
      </w: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DA7267" w:rsidRDefault="00DA7267" w:rsidP="0085242B">
      <w:pPr>
        <w:jc w:val="both"/>
        <w:rPr>
          <w:lang w:val="ru-RU"/>
        </w:rPr>
      </w:pPr>
    </w:p>
    <w:p w:rsidR="00DA7267" w:rsidRDefault="00DA7267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sr-Latn-CS"/>
        </w:rPr>
      </w:pPr>
    </w:p>
    <w:p w:rsidR="00C03486" w:rsidRDefault="00C03486" w:rsidP="0085242B">
      <w:pPr>
        <w:jc w:val="both"/>
        <w:rPr>
          <w:lang w:val="sr-Latn-CS"/>
        </w:rPr>
      </w:pPr>
    </w:p>
    <w:p w:rsidR="00C03486" w:rsidRDefault="00C03486" w:rsidP="0085242B">
      <w:pPr>
        <w:jc w:val="both"/>
        <w:rPr>
          <w:lang w:val="sr-Latn-CS"/>
        </w:rPr>
      </w:pPr>
    </w:p>
    <w:p w:rsidR="00C03486" w:rsidRDefault="00C03486" w:rsidP="0085242B">
      <w:pPr>
        <w:jc w:val="both"/>
        <w:rPr>
          <w:lang w:val="sr-Latn-CS"/>
        </w:rPr>
      </w:pPr>
    </w:p>
    <w:p w:rsidR="00C03486" w:rsidRDefault="00C03486" w:rsidP="0085242B">
      <w:pPr>
        <w:jc w:val="both"/>
        <w:rPr>
          <w:lang w:val="sr-Latn-CS"/>
        </w:rPr>
      </w:pPr>
    </w:p>
    <w:p w:rsidR="0085242B" w:rsidRPr="00373286" w:rsidRDefault="00C45D29" w:rsidP="0085242B">
      <w:pPr>
        <w:jc w:val="both"/>
        <w:rPr>
          <w:lang w:val="ru-RU"/>
        </w:rPr>
      </w:pPr>
      <w:r>
        <w:rPr>
          <w:lang w:val="ru-RU"/>
        </w:rPr>
        <w:lastRenderedPageBreak/>
        <w:t xml:space="preserve">10. </w:t>
      </w:r>
    </w:p>
    <w:p w:rsidR="0085242B" w:rsidRPr="00373286" w:rsidRDefault="0085242B" w:rsidP="0085242B">
      <w:pPr>
        <w:jc w:val="both"/>
        <w:rPr>
          <w:lang w:val="ru-RU"/>
        </w:rPr>
      </w:pPr>
      <w:r w:rsidRPr="00373286">
        <w:rPr>
          <w:lang w:val="ru-RU"/>
        </w:rPr>
        <w:t>ОБРАЗАЦ ЗА ПОДНОШЕЊЕ ПОДАТАКА ПОНУЂАЧА</w:t>
      </w:r>
    </w:p>
    <w:p w:rsidR="0085242B" w:rsidRPr="00373286" w:rsidRDefault="0085242B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lang w:val="sr-Cyrl-CS"/>
        </w:rPr>
      </w:pPr>
    </w:p>
    <w:p w:rsidR="0085242B" w:rsidRPr="00373286" w:rsidRDefault="0085242B" w:rsidP="0085242B">
      <w:pPr>
        <w:jc w:val="both"/>
        <w:rPr>
          <w:lang w:val="ru-RU"/>
        </w:rPr>
      </w:pPr>
      <w:r w:rsidRPr="00373286">
        <w:rPr>
          <w:i/>
          <w:iCs/>
          <w:lang w:val="ru-RU"/>
        </w:rPr>
        <w:t>НАЗИВ ПОНУЂАЧА</w:t>
      </w:r>
      <w:r w:rsidRPr="00373286">
        <w:rPr>
          <w:lang w:val="ru-RU"/>
        </w:rPr>
        <w:t xml:space="preserve">_____________________________________________ </w:t>
      </w:r>
    </w:p>
    <w:p w:rsidR="0085242B" w:rsidRPr="00373286" w:rsidRDefault="0085242B" w:rsidP="0085242B">
      <w:pPr>
        <w:jc w:val="both"/>
        <w:rPr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Телефон: _________________________________________________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Факс:       ________________________________________________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ШИФРА ДЕЛАТНОСТИ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85242B" w:rsidRPr="00373286" w:rsidTr="003C31D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МАТИЧНИ БРОЈ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85242B" w:rsidRPr="00373286" w:rsidTr="003C31D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ПОРЕСКИ ИДЕНТИФИКАЦИОНИ БРОЈ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85242B" w:rsidRPr="00373286" w:rsidTr="003C31D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ЛИЦЕ ОДГОВОРНО ЗА ПОТПИСИВАЊЕ УГОВОРА: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________________________________________________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Место:____________________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>Датум___________20</w:t>
      </w:r>
      <w:r w:rsidR="00301F32">
        <w:rPr>
          <w:b/>
          <w:bCs/>
          <w:i/>
          <w:iCs/>
          <w:lang w:val="sr-Cyrl-CS"/>
        </w:rPr>
        <w:t>1</w:t>
      </w:r>
      <w:r w:rsidR="005B76EC">
        <w:rPr>
          <w:b/>
          <w:bCs/>
          <w:i/>
          <w:iCs/>
          <w:lang w:val="sr-Cyrl-CS"/>
        </w:rPr>
        <w:t xml:space="preserve">9 </w:t>
      </w:r>
      <w:r w:rsidRPr="00373286">
        <w:rPr>
          <w:b/>
          <w:bCs/>
          <w:i/>
          <w:iCs/>
          <w:lang w:val="sr-Cyrl-CS"/>
        </w:rPr>
        <w:t>године.</w:t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  <w:t>МП.</w:t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  <w:t>Потпис овлашћеног</w:t>
      </w:r>
    </w:p>
    <w:p w:rsidR="0085242B" w:rsidRPr="00373286" w:rsidRDefault="0085242B" w:rsidP="0085242B">
      <w:pPr>
        <w:jc w:val="both"/>
        <w:rPr>
          <w:b/>
          <w:bCs/>
          <w:i/>
          <w:iCs/>
          <w:lang w:val="sr-Cyrl-CS"/>
        </w:rPr>
      </w:pP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  <w:t>лица,</w:t>
      </w:r>
      <w:r w:rsidRPr="00373286">
        <w:rPr>
          <w:b/>
          <w:bCs/>
          <w:i/>
          <w:iCs/>
          <w:lang w:val="sr-Cyrl-CS"/>
        </w:rPr>
        <w:tab/>
      </w:r>
      <w:r w:rsidRPr="00373286">
        <w:rPr>
          <w:b/>
          <w:bCs/>
          <w:i/>
          <w:iCs/>
          <w:lang w:val="sr-Cyrl-CS"/>
        </w:rPr>
        <w:tab/>
      </w:r>
    </w:p>
    <w:p w:rsidR="0085242B" w:rsidRDefault="0085242B" w:rsidP="0085242B">
      <w:pPr>
        <w:jc w:val="both"/>
        <w:rPr>
          <w:b/>
          <w:bCs/>
          <w:i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lang w:val="sr-Latn-CS"/>
        </w:rPr>
      </w:pPr>
    </w:p>
    <w:p w:rsidR="0085242B" w:rsidRPr="00373286" w:rsidRDefault="00C03486" w:rsidP="0085242B">
      <w:pPr>
        <w:jc w:val="both"/>
        <w:rPr>
          <w:bCs/>
          <w:i/>
          <w:lang w:val="ru-RU"/>
        </w:rPr>
      </w:pPr>
      <w:r>
        <w:rPr>
          <w:b/>
          <w:bCs/>
          <w:i/>
          <w:lang w:val="sr-Latn-CS"/>
        </w:rPr>
        <w:t>11.</w:t>
      </w:r>
    </w:p>
    <w:p w:rsidR="0085242B" w:rsidRPr="00373286" w:rsidRDefault="0085242B" w:rsidP="0085242B">
      <w:pPr>
        <w:jc w:val="both"/>
        <w:rPr>
          <w:bCs/>
          <w:i/>
          <w:lang w:val="ru-RU"/>
        </w:rPr>
      </w:pPr>
    </w:p>
    <w:p w:rsidR="0085242B" w:rsidRPr="00373286" w:rsidRDefault="0085242B" w:rsidP="0085242B">
      <w:pPr>
        <w:jc w:val="both"/>
        <w:rPr>
          <w:bCs/>
          <w:i/>
          <w:lang w:val="ru-RU"/>
        </w:rPr>
      </w:pPr>
    </w:p>
    <w:p w:rsidR="0085242B" w:rsidRPr="00373286" w:rsidRDefault="0085242B" w:rsidP="0085242B">
      <w:pPr>
        <w:jc w:val="both"/>
        <w:rPr>
          <w:bCs/>
          <w:i/>
          <w:lang w:val="ru-RU"/>
        </w:rPr>
      </w:pPr>
    </w:p>
    <w:p w:rsidR="0085242B" w:rsidRPr="00373286" w:rsidRDefault="0085242B" w:rsidP="0085242B">
      <w:pPr>
        <w:jc w:val="both"/>
        <w:rPr>
          <w:bCs/>
          <w:i/>
          <w:lang w:val="ru-RU"/>
        </w:rPr>
      </w:pPr>
    </w:p>
    <w:p w:rsidR="0085242B" w:rsidRPr="00373286" w:rsidRDefault="0085242B" w:rsidP="0085242B">
      <w:pPr>
        <w:jc w:val="both"/>
        <w:rPr>
          <w:bCs/>
          <w:i/>
          <w:lang w:val="ru-RU"/>
        </w:rPr>
      </w:pPr>
      <w:proofErr w:type="spellStart"/>
      <w:proofErr w:type="gramStart"/>
      <w:r w:rsidRPr="00373286">
        <w:rPr>
          <w:bCs/>
          <w:i/>
          <w:lang w:val="en-US"/>
        </w:rPr>
        <w:t>Obrazac</w:t>
      </w:r>
      <w:proofErr w:type="spellEnd"/>
      <w:r w:rsidRPr="00373286">
        <w:rPr>
          <w:bCs/>
          <w:i/>
          <w:lang w:val="ru-RU"/>
        </w:rPr>
        <w:t xml:space="preserve"> 2.</w:t>
      </w:r>
      <w:proofErr w:type="gramEnd"/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sz w:val="28"/>
          <w:szCs w:val="28"/>
          <w:lang w:val="ru-RU"/>
        </w:rPr>
        <w:t>ИЗЈАВА ПОНУЂАЧА</w:t>
      </w: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sz w:val="28"/>
          <w:szCs w:val="28"/>
          <w:lang w:val="ru-RU"/>
        </w:rPr>
        <w:t>ДА ЈЕ ИЗМИРИО СВЕ ДОСПЕЛЕ ПОСЛОВНЕ ОБАВЕЗЕ</w:t>
      </w: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i/>
          <w:sz w:val="28"/>
          <w:szCs w:val="28"/>
          <w:lang w:val="ru-RU"/>
        </w:rPr>
      </w:pP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i/>
          <w:sz w:val="28"/>
          <w:szCs w:val="28"/>
          <w:lang w:val="ru-RU"/>
        </w:rPr>
        <w:t xml:space="preserve">Изјављујем под кривичном и материјалном одговорношћу да је  </w:t>
      </w:r>
    </w:p>
    <w:p w:rsidR="0085242B" w:rsidRPr="007A7D6F" w:rsidRDefault="0085242B" w:rsidP="0085242B">
      <w:pPr>
        <w:jc w:val="both"/>
        <w:rPr>
          <w:i/>
          <w:sz w:val="28"/>
          <w:szCs w:val="28"/>
          <w:u w:val="single"/>
          <w:lang w:val="ru-RU"/>
        </w:rPr>
      </w:pPr>
      <w:r w:rsidRPr="007A7D6F">
        <w:rPr>
          <w:i/>
          <w:sz w:val="28"/>
          <w:szCs w:val="28"/>
          <w:u w:val="single"/>
          <w:lang w:val="ru-RU"/>
        </w:rPr>
        <w:t xml:space="preserve">_________________________________________ </w:t>
      </w:r>
      <w:r w:rsidRPr="007A7D6F">
        <w:rPr>
          <w:i/>
          <w:sz w:val="28"/>
          <w:szCs w:val="28"/>
          <w:lang w:val="ru-RU"/>
        </w:rPr>
        <w:t xml:space="preserve"> измирила све доспеле</w:t>
      </w:r>
      <w:r>
        <w:rPr>
          <w:i/>
          <w:sz w:val="28"/>
          <w:szCs w:val="28"/>
          <w:lang w:val="ru-RU"/>
        </w:rPr>
        <w:t xml:space="preserve">   </w:t>
      </w:r>
      <w:r w:rsidRPr="007A7D6F">
        <w:rPr>
          <w:sz w:val="28"/>
          <w:szCs w:val="28"/>
          <w:lang w:val="ru-RU"/>
        </w:rPr>
        <w:t xml:space="preserve">(н а з и в </w:t>
      </w:r>
      <w:r w:rsidR="00301F32">
        <w:rPr>
          <w:sz w:val="28"/>
          <w:szCs w:val="28"/>
          <w:lang w:val="ru-RU"/>
        </w:rPr>
        <w:t xml:space="preserve">  </w:t>
      </w:r>
      <w:r w:rsidRPr="007A7D6F">
        <w:rPr>
          <w:sz w:val="28"/>
          <w:szCs w:val="28"/>
          <w:lang w:val="ru-RU"/>
        </w:rPr>
        <w:t xml:space="preserve"> ф и р м е)</w:t>
      </w:r>
      <w:r>
        <w:rPr>
          <w:sz w:val="28"/>
          <w:szCs w:val="28"/>
          <w:lang w:val="ru-RU"/>
        </w:rPr>
        <w:t xml:space="preserve">      </w:t>
      </w:r>
      <w:r w:rsidRPr="007A7D6F">
        <w:rPr>
          <w:i/>
          <w:sz w:val="28"/>
          <w:szCs w:val="28"/>
          <w:lang w:val="ru-RU"/>
        </w:rPr>
        <w:t>пословне</w:t>
      </w:r>
      <w:r>
        <w:rPr>
          <w:i/>
          <w:sz w:val="28"/>
          <w:szCs w:val="28"/>
          <w:lang w:val="ru-RU"/>
        </w:rPr>
        <w:t xml:space="preserve"> </w:t>
      </w:r>
      <w:r w:rsidRPr="007A7D6F">
        <w:rPr>
          <w:i/>
          <w:sz w:val="28"/>
          <w:szCs w:val="28"/>
          <w:lang w:val="ru-RU"/>
        </w:rPr>
        <w:t xml:space="preserve"> обавезе у складу са прописима државе у којој има седиште.</w:t>
      </w: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  <w:r w:rsidRPr="007A7D6F">
        <w:rPr>
          <w:sz w:val="28"/>
          <w:szCs w:val="28"/>
          <w:lang w:val="ru-RU"/>
        </w:rPr>
        <w:tab/>
      </w: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7A7D6F">
        <w:rPr>
          <w:b/>
          <w:bCs/>
          <w:i/>
          <w:sz w:val="28"/>
          <w:szCs w:val="28"/>
          <w:lang w:val="ru-RU"/>
        </w:rPr>
        <w:t xml:space="preserve">Место и датум: </w:t>
      </w:r>
      <w:r w:rsidRPr="007A7D6F">
        <w:rPr>
          <w:b/>
          <w:bCs/>
          <w:i/>
          <w:sz w:val="28"/>
          <w:szCs w:val="28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</w:p>
    <w:p w:rsidR="0085242B" w:rsidRPr="007A7D6F" w:rsidRDefault="0085242B" w:rsidP="0085242B">
      <w:pPr>
        <w:jc w:val="both"/>
        <w:rPr>
          <w:i/>
          <w:sz w:val="28"/>
          <w:szCs w:val="28"/>
          <w:u w:val="single"/>
          <w:lang w:val="ru-RU"/>
        </w:rPr>
      </w:pPr>
    </w:p>
    <w:p w:rsidR="0085242B" w:rsidRPr="007A7D6F" w:rsidRDefault="0085242B" w:rsidP="0085242B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7A7D6F">
        <w:rPr>
          <w:b/>
          <w:bCs/>
          <w:i/>
          <w:sz w:val="28"/>
          <w:szCs w:val="28"/>
          <w:lang w:val="sr-Latn-CS"/>
        </w:rPr>
        <w:tab/>
      </w:r>
      <w:r w:rsidRPr="007A7D6F">
        <w:rPr>
          <w:b/>
          <w:bCs/>
          <w:i/>
          <w:sz w:val="28"/>
          <w:szCs w:val="28"/>
          <w:lang w:val="ru-RU"/>
        </w:rPr>
        <w:t xml:space="preserve">Понуђач: </w:t>
      </w:r>
      <w:r w:rsidRPr="007A7D6F">
        <w:rPr>
          <w:b/>
          <w:bCs/>
          <w:i/>
          <w:sz w:val="28"/>
          <w:szCs w:val="28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  <w:r w:rsidRPr="007A7D6F">
        <w:rPr>
          <w:b/>
          <w:bCs/>
          <w:i/>
          <w:sz w:val="28"/>
          <w:szCs w:val="28"/>
          <w:u w:val="single"/>
          <w:lang w:val="ru-RU"/>
        </w:rPr>
        <w:tab/>
      </w:r>
    </w:p>
    <w:p w:rsidR="0085242B" w:rsidRPr="007A7D6F" w:rsidRDefault="0085242B" w:rsidP="0085242B">
      <w:pPr>
        <w:jc w:val="both"/>
        <w:rPr>
          <w:b/>
          <w:bCs/>
          <w:i/>
          <w:sz w:val="28"/>
          <w:szCs w:val="28"/>
          <w:u w:val="single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  <w:r w:rsidRPr="007A7D6F">
        <w:rPr>
          <w:b/>
          <w:bCs/>
          <w:i/>
          <w:sz w:val="28"/>
          <w:szCs w:val="28"/>
          <w:lang w:val="ru-RU"/>
        </w:rPr>
        <w:t>Печат и потпис</w:t>
      </w:r>
      <w:r w:rsidRPr="007A7D6F">
        <w:rPr>
          <w:b/>
          <w:bCs/>
          <w:sz w:val="28"/>
          <w:szCs w:val="28"/>
          <w:lang w:val="ru-RU"/>
        </w:rPr>
        <w:t>:</w:t>
      </w:r>
      <w:r w:rsidRPr="007A7D6F">
        <w:rPr>
          <w:b/>
          <w:bCs/>
          <w:sz w:val="28"/>
          <w:szCs w:val="28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b/>
          <w:bCs/>
          <w:sz w:val="28"/>
          <w:szCs w:val="28"/>
          <w:u w:val="single"/>
          <w:lang w:val="ru-RU"/>
        </w:rPr>
        <w:tab/>
      </w:r>
      <w:r w:rsidRPr="007A7D6F">
        <w:rPr>
          <w:sz w:val="28"/>
          <w:szCs w:val="28"/>
          <w:lang w:val="ru-RU"/>
        </w:rPr>
        <w:tab/>
      </w: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ru-RU"/>
        </w:rPr>
      </w:pPr>
    </w:p>
    <w:p w:rsidR="00C45D29" w:rsidRPr="00373286" w:rsidRDefault="00C45D29" w:rsidP="0085242B">
      <w:pPr>
        <w:jc w:val="both"/>
        <w:rPr>
          <w:lang w:val="ru-RU"/>
        </w:rPr>
      </w:pPr>
    </w:p>
    <w:p w:rsidR="0085242B" w:rsidRDefault="0085242B" w:rsidP="0085242B">
      <w:pPr>
        <w:jc w:val="both"/>
        <w:rPr>
          <w:lang w:val="sr-Latn-CS"/>
        </w:rPr>
      </w:pPr>
    </w:p>
    <w:p w:rsidR="0085242B" w:rsidRPr="00373286" w:rsidRDefault="00C03486" w:rsidP="0085242B">
      <w:pPr>
        <w:jc w:val="both"/>
        <w:rPr>
          <w:lang w:val="ru-RU"/>
        </w:rPr>
      </w:pPr>
      <w:r>
        <w:rPr>
          <w:lang w:val="sr-Latn-CS"/>
        </w:rPr>
        <w:lastRenderedPageBreak/>
        <w:t>12.</w:t>
      </w:r>
    </w:p>
    <w:p w:rsidR="0085242B" w:rsidRPr="00373286" w:rsidRDefault="0085242B" w:rsidP="0085242B">
      <w:pPr>
        <w:jc w:val="both"/>
        <w:rPr>
          <w:lang w:val="ru-RU"/>
        </w:rPr>
      </w:pPr>
    </w:p>
    <w:p w:rsidR="0085242B" w:rsidRPr="00373286" w:rsidRDefault="0085242B" w:rsidP="0085242B">
      <w:pPr>
        <w:jc w:val="both"/>
        <w:rPr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Cs/>
          <w:i/>
          <w:iCs/>
          <w:lang w:val="sr-Cyrl-CS"/>
        </w:rPr>
      </w:pPr>
    </w:p>
    <w:p w:rsidR="0085242B" w:rsidRPr="00373286" w:rsidRDefault="0085242B" w:rsidP="0085242B">
      <w:pPr>
        <w:jc w:val="both"/>
        <w:rPr>
          <w:bCs/>
          <w:i/>
          <w:iCs/>
          <w:lang w:val="sr-Latn-CS"/>
        </w:rPr>
      </w:pPr>
      <w:r w:rsidRPr="00373286">
        <w:rPr>
          <w:bCs/>
          <w:i/>
          <w:iCs/>
          <w:lang w:val="sr-Latn-CS"/>
        </w:rPr>
        <w:t xml:space="preserve">Образац </w:t>
      </w:r>
      <w:r w:rsidRPr="00373286">
        <w:rPr>
          <w:bCs/>
          <w:i/>
          <w:iCs/>
          <w:lang w:val="sr-Cyrl-CS"/>
        </w:rPr>
        <w:t>3</w:t>
      </w:r>
      <w:r w:rsidRPr="00373286">
        <w:rPr>
          <w:bCs/>
          <w:i/>
          <w:iCs/>
          <w:lang w:val="sr-Latn-CS"/>
        </w:rPr>
        <w:t>.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sr-Latn-CS"/>
        </w:rPr>
      </w:pPr>
      <w:r w:rsidRPr="007A7D6F">
        <w:rPr>
          <w:sz w:val="28"/>
          <w:szCs w:val="28"/>
          <w:lang w:val="sr-Latn-CS"/>
        </w:rPr>
        <w:t>ИЗЈАВА ДА ПОНУЂАЧ ПРИХВАТА УСЛОВЕ ИЗ ЈАВНОГ ПОЗИВА</w:t>
      </w:r>
    </w:p>
    <w:p w:rsidR="0085242B" w:rsidRPr="007A7D6F" w:rsidRDefault="0085242B" w:rsidP="0085242B">
      <w:pPr>
        <w:jc w:val="both"/>
        <w:rPr>
          <w:sz w:val="28"/>
          <w:szCs w:val="28"/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7A7D6F" w:rsidRDefault="0085242B" w:rsidP="0085242B">
      <w:pPr>
        <w:jc w:val="both"/>
        <w:rPr>
          <w:sz w:val="28"/>
          <w:szCs w:val="28"/>
          <w:lang w:val="sr-Latn-CS"/>
        </w:rPr>
      </w:pP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>Изјављујемо да подношењем понуде у потпуности прихватамо све услове наведене у конкурсној документацији за јавну набавку</w:t>
      </w:r>
      <w:r w:rsidRPr="007A7D6F">
        <w:rPr>
          <w:b/>
          <w:sz w:val="28"/>
          <w:szCs w:val="28"/>
          <w:lang w:val="ru-RU"/>
        </w:rPr>
        <w:t xml:space="preserve"> </w:t>
      </w:r>
      <w:r w:rsidR="00301F32">
        <w:rPr>
          <w:i/>
          <w:sz w:val="28"/>
          <w:szCs w:val="28"/>
          <w:lang w:val="sr-Cyrl-CS"/>
        </w:rPr>
        <w:t>санитетски и медицински потрошни</w:t>
      </w:r>
      <w:r w:rsidRPr="007A7D6F">
        <w:rPr>
          <w:i/>
          <w:sz w:val="28"/>
          <w:szCs w:val="28"/>
          <w:lang w:val="sr-Cyrl-CS"/>
        </w:rPr>
        <w:t xml:space="preserve"> материјала</w:t>
      </w:r>
      <w:r w:rsidRPr="007A7D6F">
        <w:rPr>
          <w:bCs/>
          <w:i/>
          <w:sz w:val="28"/>
          <w:szCs w:val="28"/>
          <w:lang w:val="sr-Cyrl-CS"/>
        </w:rPr>
        <w:t xml:space="preserve"> за потребе ДЗ Медвеђа </w:t>
      </w:r>
      <w:r w:rsidRPr="007A7D6F">
        <w:rPr>
          <w:bCs/>
          <w:i/>
          <w:sz w:val="28"/>
          <w:szCs w:val="28"/>
          <w:lang w:val="sr-Latn-CS"/>
        </w:rPr>
        <w:t xml:space="preserve">под којима подносимо своју понуду. </w:t>
      </w: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>Сагласни смо да ти услови у целини представљају саставни део уговора који не може бити контрадикторан овим условима.</w:t>
      </w: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:rsidR="0085242B" w:rsidRPr="007A7D6F" w:rsidRDefault="0085242B" w:rsidP="0085242B">
      <w:pPr>
        <w:jc w:val="both"/>
        <w:rPr>
          <w:bCs/>
          <w:i/>
          <w:sz w:val="28"/>
          <w:szCs w:val="28"/>
          <w:lang w:val="sr-Latn-CS"/>
        </w:rPr>
      </w:pPr>
    </w:p>
    <w:p w:rsidR="0085242B" w:rsidRPr="007A7D6F" w:rsidRDefault="0085242B" w:rsidP="0085242B">
      <w:pPr>
        <w:jc w:val="both"/>
        <w:rPr>
          <w:bCs/>
          <w:i/>
          <w:sz w:val="28"/>
          <w:szCs w:val="28"/>
          <w:u w:val="single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 xml:space="preserve">Место и датум: </w:t>
      </w:r>
      <w:r w:rsidRPr="007A7D6F">
        <w:rPr>
          <w:bCs/>
          <w:i/>
          <w:sz w:val="28"/>
          <w:szCs w:val="28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</w:p>
    <w:p w:rsidR="0085242B" w:rsidRPr="007A7D6F" w:rsidRDefault="0085242B" w:rsidP="0085242B">
      <w:pPr>
        <w:jc w:val="both"/>
        <w:rPr>
          <w:bCs/>
          <w:i/>
          <w:sz w:val="28"/>
          <w:szCs w:val="28"/>
          <w:u w:val="single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 xml:space="preserve">Понуђач: </w:t>
      </w:r>
      <w:r w:rsidRPr="007A7D6F">
        <w:rPr>
          <w:bCs/>
          <w:i/>
          <w:sz w:val="28"/>
          <w:szCs w:val="28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</w:p>
    <w:p w:rsidR="0085242B" w:rsidRPr="007A7D6F" w:rsidRDefault="0085242B" w:rsidP="0085242B">
      <w:pPr>
        <w:jc w:val="both"/>
        <w:rPr>
          <w:bCs/>
          <w:i/>
          <w:sz w:val="28"/>
          <w:szCs w:val="28"/>
          <w:u w:val="single"/>
          <w:lang w:val="sr-Latn-CS"/>
        </w:rPr>
      </w:pPr>
      <w:r w:rsidRPr="007A7D6F">
        <w:rPr>
          <w:bCs/>
          <w:i/>
          <w:sz w:val="28"/>
          <w:szCs w:val="28"/>
          <w:lang w:val="sr-Latn-CS"/>
        </w:rPr>
        <w:t xml:space="preserve">Печат и потпис: </w:t>
      </w:r>
      <w:r w:rsidRPr="007A7D6F">
        <w:rPr>
          <w:bCs/>
          <w:i/>
          <w:sz w:val="28"/>
          <w:szCs w:val="28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  <w:r w:rsidRPr="007A7D6F">
        <w:rPr>
          <w:bCs/>
          <w:i/>
          <w:sz w:val="28"/>
          <w:szCs w:val="28"/>
          <w:u w:val="single"/>
          <w:lang w:val="sr-Latn-CS"/>
        </w:rPr>
        <w:tab/>
      </w:r>
    </w:p>
    <w:p w:rsidR="0085242B" w:rsidRPr="007A7D6F" w:rsidRDefault="0085242B" w:rsidP="0085242B">
      <w:pPr>
        <w:jc w:val="both"/>
        <w:rPr>
          <w:bCs/>
          <w:sz w:val="28"/>
          <w:szCs w:val="28"/>
          <w:u w:val="single"/>
          <w:lang w:val="sr-Latn-CS"/>
        </w:rPr>
      </w:pPr>
    </w:p>
    <w:p w:rsidR="0085242B" w:rsidRPr="007A7D6F" w:rsidRDefault="0085242B" w:rsidP="0085242B">
      <w:pPr>
        <w:jc w:val="both"/>
        <w:rPr>
          <w:b/>
          <w:bCs/>
          <w:sz w:val="28"/>
          <w:szCs w:val="28"/>
          <w:u w:val="single"/>
          <w:lang w:val="sr-Latn-CS"/>
        </w:rPr>
      </w:pPr>
    </w:p>
    <w:p w:rsidR="0085242B" w:rsidRPr="00373286" w:rsidRDefault="0085242B" w:rsidP="0085242B">
      <w:pPr>
        <w:jc w:val="both"/>
        <w:rPr>
          <w:b/>
          <w:b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C03486" w:rsidRDefault="00C03486" w:rsidP="0085242B">
      <w:pPr>
        <w:jc w:val="both"/>
        <w:rPr>
          <w:b/>
          <w:bCs/>
          <w:i/>
          <w:iCs/>
          <w:lang w:val="sr-Latn-CS"/>
        </w:rPr>
      </w:pPr>
    </w:p>
    <w:p w:rsidR="0085242B" w:rsidRPr="00373286" w:rsidRDefault="00C03486" w:rsidP="0085242B">
      <w:pPr>
        <w:jc w:val="both"/>
        <w:rPr>
          <w:i/>
          <w:iCs/>
          <w:lang w:val="sr-Cyrl-CS"/>
        </w:rPr>
      </w:pPr>
      <w:r>
        <w:rPr>
          <w:b/>
          <w:bCs/>
          <w:i/>
          <w:iCs/>
          <w:lang w:val="sr-Latn-CS"/>
        </w:rPr>
        <w:t xml:space="preserve">13.           </w:t>
      </w:r>
      <w:r w:rsidR="0085242B" w:rsidRPr="00373286">
        <w:rPr>
          <w:i/>
          <w:iCs/>
          <w:lang w:val="sr-Cyrl-CS"/>
        </w:rPr>
        <w:t xml:space="preserve">ОБРАЗАЦ ПОНУДЕ . – ПОНУДА ЗА </w:t>
      </w:r>
      <w:r w:rsidR="00301F32">
        <w:rPr>
          <w:i/>
          <w:iCs/>
          <w:lang w:val="sr-Cyrl-CS"/>
        </w:rPr>
        <w:t>САНИТЕТСКИ И МЕДИЦИНСКИ</w:t>
      </w:r>
      <w:r w:rsidR="0085242B">
        <w:rPr>
          <w:i/>
          <w:iCs/>
          <w:lang w:val="sr-Cyrl-CS"/>
        </w:rPr>
        <w:t xml:space="preserve"> ПОТРОШНИ </w:t>
      </w:r>
      <w:r w:rsidR="0085242B" w:rsidRPr="00373286">
        <w:rPr>
          <w:i/>
          <w:iCs/>
          <w:lang w:val="sr-Cyrl-CS"/>
        </w:rPr>
        <w:t>МАТЕРИЈАЛ</w:t>
      </w:r>
      <w:r w:rsidR="0085242B">
        <w:rPr>
          <w:i/>
          <w:iCs/>
          <w:lang w:val="sr-Cyrl-CS"/>
        </w:rPr>
        <w:t xml:space="preserve"> </w:t>
      </w:r>
      <w:r w:rsidR="0085242B" w:rsidRPr="00373286">
        <w:rPr>
          <w:i/>
          <w:iCs/>
          <w:lang w:val="sr-Cyrl-CS"/>
        </w:rPr>
        <w:t>ЗА ПОТРЕБЕ ДОМА ЗДРАВЉА МЕДВЕ</w:t>
      </w:r>
      <w:r w:rsidR="0085242B" w:rsidRPr="00373286">
        <w:rPr>
          <w:i/>
          <w:iCs/>
          <w:lang w:val="ru-RU"/>
        </w:rPr>
        <w:t>ЂА</w:t>
      </w:r>
    </w:p>
    <w:p w:rsidR="0085242B" w:rsidRPr="00373286" w:rsidRDefault="0085242B" w:rsidP="0085242B">
      <w:pPr>
        <w:jc w:val="both"/>
        <w:rPr>
          <w:lang w:val="sr-Latn-CS"/>
        </w:rPr>
      </w:pP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 xml:space="preserve">Нудимо да набавимо и транспортујемо до Вашег објекта  лабораторијски хематолошки </w:t>
      </w:r>
      <w:r>
        <w:rPr>
          <w:lang w:val="sr-Cyrl-CS"/>
        </w:rPr>
        <w:t xml:space="preserve"> </w:t>
      </w:r>
      <w:r w:rsidRPr="00373286">
        <w:rPr>
          <w:lang w:val="sr-Cyrl-CS"/>
        </w:rPr>
        <w:t xml:space="preserve">биохемијски </w:t>
      </w:r>
      <w:r>
        <w:rPr>
          <w:lang w:val="sr-Cyrl-CS"/>
        </w:rPr>
        <w:t xml:space="preserve">и потрошни </w:t>
      </w:r>
      <w:r w:rsidRPr="00373286">
        <w:rPr>
          <w:lang w:val="sr-Cyrl-CS"/>
        </w:rPr>
        <w:t>материјал по цени од:</w:t>
      </w:r>
    </w:p>
    <w:p w:rsidR="0085242B" w:rsidRPr="00373286" w:rsidRDefault="0085242B" w:rsidP="0085242B">
      <w:pPr>
        <w:jc w:val="both"/>
        <w:rPr>
          <w:lang w:val="sr-Latn-CS"/>
        </w:rPr>
      </w:pPr>
    </w:p>
    <w:tbl>
      <w:tblPr>
        <w:tblW w:w="9889" w:type="dxa"/>
        <w:tblLayout w:type="fixed"/>
        <w:tblLook w:val="0000"/>
      </w:tblPr>
      <w:tblGrid>
        <w:gridCol w:w="4192"/>
        <w:gridCol w:w="5697"/>
      </w:tblGrid>
      <w:tr w:rsidR="0085242B" w:rsidRPr="00373286" w:rsidTr="00301F32">
        <w:tc>
          <w:tcPr>
            <w:tcW w:w="4192" w:type="dxa"/>
            <w:shd w:val="clear" w:color="auto" w:fill="auto"/>
          </w:tcPr>
          <w:p w:rsidR="0085242B" w:rsidRDefault="00301F32" w:rsidP="00301F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ЗАВОЈНИ МАТЕРИЈАЛ </w:t>
            </w:r>
          </w:p>
          <w:p w:rsidR="00DA7267" w:rsidRPr="00373286" w:rsidRDefault="00DA7267" w:rsidP="00301F3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__________________________</w:t>
            </w:r>
          </w:p>
        </w:tc>
        <w:tc>
          <w:tcPr>
            <w:tcW w:w="5697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 </w:t>
            </w:r>
            <w:r>
              <w:rPr>
                <w:lang w:val="sr-Latn-CS"/>
              </w:rPr>
              <w:t xml:space="preserve">                                               </w:t>
            </w:r>
          </w:p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</w:tc>
      </w:tr>
      <w:tr w:rsidR="0085242B" w:rsidRPr="00373286" w:rsidTr="00301F32">
        <w:tc>
          <w:tcPr>
            <w:tcW w:w="4192" w:type="dxa"/>
            <w:shd w:val="clear" w:color="auto" w:fill="auto"/>
          </w:tcPr>
          <w:p w:rsidR="0085242B" w:rsidRPr="00951E8C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ШПРИЦЕВИ И ИГЕЛЕ</w:t>
            </w:r>
          </w:p>
          <w:p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>__________________</w:t>
            </w:r>
          </w:p>
        </w:tc>
        <w:tc>
          <w:tcPr>
            <w:tcW w:w="5697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:rsidR="0085242B" w:rsidRPr="00373286" w:rsidRDefault="0085242B" w:rsidP="00301F32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                                              </w:t>
            </w:r>
            <w:r w:rsidRPr="00373286">
              <w:rPr>
                <w:lang w:val="sr-Latn-CS"/>
              </w:rPr>
              <w:t xml:space="preserve">  </w:t>
            </w:r>
          </w:p>
        </w:tc>
      </w:tr>
      <w:tr w:rsidR="0085242B" w:rsidRPr="00373286" w:rsidTr="00301F32">
        <w:tc>
          <w:tcPr>
            <w:tcW w:w="4192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 [</w:t>
            </w:r>
            <w:r w:rsidRPr="00373286">
              <w:rPr>
                <w:lang w:val="sr-Cyrl-CS"/>
              </w:rPr>
              <w:t>Износ бројем</w:t>
            </w:r>
            <w:r w:rsidRPr="00373286">
              <w:rPr>
                <w:lang w:val="sr-Latn-CS"/>
              </w:rPr>
              <w:t>]</w:t>
            </w:r>
          </w:p>
        </w:tc>
        <w:tc>
          <w:tcPr>
            <w:tcW w:w="5697" w:type="dxa"/>
            <w:shd w:val="clear" w:color="auto" w:fill="auto"/>
          </w:tcPr>
          <w:p w:rsidR="0085242B" w:rsidRPr="00373286" w:rsidRDefault="0085242B" w:rsidP="00301F32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>.</w:t>
            </w:r>
          </w:p>
        </w:tc>
      </w:tr>
    </w:tbl>
    <w:p w:rsidR="0085242B" w:rsidRPr="00373286" w:rsidRDefault="0085242B" w:rsidP="0085242B">
      <w:pPr>
        <w:jc w:val="both"/>
        <w:rPr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4192"/>
        <w:gridCol w:w="5697"/>
      </w:tblGrid>
      <w:tr w:rsidR="0085242B" w:rsidRPr="00373286" w:rsidTr="003C31DE">
        <w:tc>
          <w:tcPr>
            <w:tcW w:w="4192" w:type="dxa"/>
            <w:shd w:val="clear" w:color="auto" w:fill="auto"/>
          </w:tcPr>
          <w:p w:rsidR="0085242B" w:rsidRPr="00951E8C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ДЕЗИНФЕКЦИОНА СРЕДСТВА И РАСТВОРУ</w:t>
            </w:r>
          </w:p>
          <w:p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>__________________</w:t>
            </w:r>
          </w:p>
        </w:tc>
        <w:tc>
          <w:tcPr>
            <w:tcW w:w="5697" w:type="dxa"/>
            <w:shd w:val="clear" w:color="auto" w:fill="auto"/>
          </w:tcPr>
          <w:p w:rsidR="0085242B" w:rsidRPr="00373286" w:rsidRDefault="0085242B" w:rsidP="00301F32">
            <w:pPr>
              <w:jc w:val="both"/>
              <w:rPr>
                <w:lang w:val="sr-Latn-CS"/>
              </w:rPr>
            </w:pPr>
          </w:p>
        </w:tc>
      </w:tr>
      <w:tr w:rsidR="0085242B" w:rsidRPr="00373286" w:rsidTr="003C31DE">
        <w:tc>
          <w:tcPr>
            <w:tcW w:w="4192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 xml:space="preserve">   [</w:t>
            </w:r>
            <w:r w:rsidRPr="00373286">
              <w:rPr>
                <w:lang w:val="sr-Cyrl-CS"/>
              </w:rPr>
              <w:t>Износ бројем</w:t>
            </w:r>
            <w:r w:rsidRPr="00373286">
              <w:rPr>
                <w:lang w:val="sr-Latn-CS"/>
              </w:rPr>
              <w:t>]</w:t>
            </w:r>
          </w:p>
        </w:tc>
        <w:tc>
          <w:tcPr>
            <w:tcW w:w="5697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</w:tc>
      </w:tr>
    </w:tbl>
    <w:p w:rsidR="0085242B" w:rsidRPr="00373286" w:rsidRDefault="0085242B" w:rsidP="0085242B">
      <w:pPr>
        <w:jc w:val="both"/>
        <w:rPr>
          <w:lang w:val="sr-Latn-CS"/>
        </w:rPr>
      </w:pPr>
    </w:p>
    <w:tbl>
      <w:tblPr>
        <w:tblW w:w="0" w:type="auto"/>
        <w:tblLayout w:type="fixed"/>
        <w:tblLook w:val="0000"/>
      </w:tblPr>
      <w:tblGrid>
        <w:gridCol w:w="4192"/>
        <w:gridCol w:w="5697"/>
      </w:tblGrid>
      <w:tr w:rsidR="0085242B" w:rsidRPr="00373286" w:rsidTr="003C31DE">
        <w:tc>
          <w:tcPr>
            <w:tcW w:w="4192" w:type="dxa"/>
            <w:shd w:val="clear" w:color="auto" w:fill="auto"/>
          </w:tcPr>
          <w:p w:rsidR="00301F32" w:rsidRPr="00301F32" w:rsidRDefault="00301F32" w:rsidP="00301F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РУКАВИЦЕ                  </w:t>
            </w:r>
            <w:r w:rsidR="0085242B" w:rsidRPr="00373286">
              <w:rPr>
                <w:lang w:val="sr-Latn-CS"/>
              </w:rPr>
              <w:t>__________________</w:t>
            </w:r>
            <w:r>
              <w:rPr>
                <w:lang w:val="sr-Cyrl-CS"/>
              </w:rPr>
              <w:t xml:space="preserve">   </w:t>
            </w:r>
          </w:p>
        </w:tc>
        <w:tc>
          <w:tcPr>
            <w:tcW w:w="5697" w:type="dxa"/>
            <w:shd w:val="clear" w:color="auto" w:fill="auto"/>
          </w:tcPr>
          <w:p w:rsidR="00301F32" w:rsidRPr="00301F32" w:rsidRDefault="00301F32" w:rsidP="003C31DE">
            <w:pPr>
              <w:jc w:val="both"/>
              <w:rPr>
                <w:lang w:val="sr-Cyrl-CS"/>
              </w:rPr>
            </w:pPr>
          </w:p>
        </w:tc>
      </w:tr>
      <w:tr w:rsidR="0085242B" w:rsidRPr="00373286" w:rsidTr="003C31DE">
        <w:tc>
          <w:tcPr>
            <w:tcW w:w="4192" w:type="dxa"/>
            <w:shd w:val="clear" w:color="auto" w:fill="auto"/>
          </w:tcPr>
          <w:p w:rsidR="0085242B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Latn-CS"/>
              </w:rPr>
              <w:t xml:space="preserve">   [</w:t>
            </w:r>
            <w:r w:rsidRPr="00373286">
              <w:rPr>
                <w:lang w:val="sr-Cyrl-CS"/>
              </w:rPr>
              <w:t>Износ бројем</w:t>
            </w:r>
            <w:r w:rsidRPr="00373286">
              <w:rPr>
                <w:lang w:val="sr-Latn-CS"/>
              </w:rPr>
              <w:t>]</w:t>
            </w:r>
            <w:r w:rsidR="00301F32">
              <w:rPr>
                <w:lang w:val="sr-Cyrl-CS"/>
              </w:rPr>
              <w:t xml:space="preserve"> </w:t>
            </w:r>
          </w:p>
          <w:p w:rsidR="00301F32" w:rsidRDefault="00301F32" w:rsidP="003C31DE">
            <w:pPr>
              <w:pBdr>
                <w:bottom w:val="single" w:sz="12" w:space="1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САНИТЕТСКИ</w:t>
            </w:r>
          </w:p>
          <w:p w:rsidR="00301F32" w:rsidRDefault="00301F32" w:rsidP="003C31DE">
            <w:pPr>
              <w:pBdr>
                <w:bottom w:val="single" w:sz="12" w:space="1" w:color="auto"/>
              </w:pBdr>
              <w:jc w:val="both"/>
              <w:rPr>
                <w:lang w:val="sr-Cyrl-CS"/>
              </w:rPr>
            </w:pPr>
          </w:p>
          <w:p w:rsidR="00301F32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(износ бројем)</w:t>
            </w:r>
          </w:p>
          <w:p w:rsidR="00301F32" w:rsidRDefault="00301F32" w:rsidP="003C31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ТРАКЕ ЗА ШЕЋЕР </w:t>
            </w:r>
          </w:p>
          <w:p w:rsidR="00301F32" w:rsidRDefault="00301F32" w:rsidP="003C31DE">
            <w:pPr>
              <w:jc w:val="both"/>
              <w:rPr>
                <w:lang w:val="sr-Cyrl-CS"/>
              </w:rPr>
            </w:pPr>
          </w:p>
          <w:p w:rsidR="00301F32" w:rsidRPr="00301F32" w:rsidRDefault="00301F32" w:rsidP="00301F3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ТРАКЕ ЗА МЕДИЦИНСКЕ АПАРАТЕ  _____________________</w:t>
            </w:r>
          </w:p>
        </w:tc>
        <w:tc>
          <w:tcPr>
            <w:tcW w:w="5697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</w:tc>
      </w:tr>
    </w:tbl>
    <w:p w:rsidR="0085242B" w:rsidRDefault="0085242B" w:rsidP="0085242B">
      <w:pPr>
        <w:jc w:val="both"/>
        <w:rPr>
          <w:lang w:val="sr-Cyrl-CS"/>
        </w:rPr>
      </w:pPr>
    </w:p>
    <w:p w:rsidR="00301F32" w:rsidRDefault="00301F32" w:rsidP="0085242B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581B88">
        <w:rPr>
          <w:lang w:val="sr-Cyrl-CS"/>
        </w:rPr>
        <w:t>8</w:t>
      </w:r>
      <w:r>
        <w:rPr>
          <w:lang w:val="sr-Cyrl-CS"/>
        </w:rPr>
        <w:t>. РАЗНО</w:t>
      </w:r>
    </w:p>
    <w:p w:rsidR="00301F32" w:rsidRPr="00373286" w:rsidRDefault="00301F32" w:rsidP="0085242B">
      <w:pPr>
        <w:jc w:val="both"/>
        <w:rPr>
          <w:lang w:val="sr-Cyrl-CS"/>
        </w:rPr>
      </w:pPr>
      <w:r>
        <w:rPr>
          <w:lang w:val="sr-Cyrl-CS"/>
        </w:rPr>
        <w:t>_________________________</w:t>
      </w:r>
    </w:p>
    <w:p w:rsidR="00301F32" w:rsidRDefault="00301F32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ДОСТАВЉАЊЕ ИЗВРШИТИ:</w:t>
      </w:r>
    </w:p>
    <w:tbl>
      <w:tblPr>
        <w:tblW w:w="0" w:type="auto"/>
        <w:tblLayout w:type="fixed"/>
        <w:tblLook w:val="0000"/>
      </w:tblPr>
      <w:tblGrid>
        <w:gridCol w:w="1794"/>
        <w:gridCol w:w="2110"/>
      </w:tblGrid>
      <w:tr w:rsidR="0085242B" w:rsidRPr="00373286" w:rsidTr="003C31DE">
        <w:trPr>
          <w:trHeight w:val="558"/>
        </w:trPr>
        <w:tc>
          <w:tcPr>
            <w:tcW w:w="1794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Cyrl-CS"/>
              </w:rPr>
              <w:t>У року од</w:t>
            </w:r>
          </w:p>
        </w:tc>
        <w:tc>
          <w:tcPr>
            <w:tcW w:w="2110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Latn-CS"/>
              </w:rPr>
            </w:pPr>
          </w:p>
          <w:p w:rsidR="0085242B" w:rsidRPr="00373286" w:rsidRDefault="0085242B" w:rsidP="003C31DE">
            <w:pPr>
              <w:jc w:val="both"/>
              <w:rPr>
                <w:lang w:val="sr-Latn-CS"/>
              </w:rPr>
            </w:pPr>
            <w:r w:rsidRPr="00373286">
              <w:rPr>
                <w:lang w:val="sr-Latn-CS"/>
              </w:rPr>
              <w:t>_____________</w:t>
            </w:r>
          </w:p>
        </w:tc>
      </w:tr>
      <w:tr w:rsidR="0085242B" w:rsidRPr="00373286" w:rsidTr="003C31DE">
        <w:trPr>
          <w:trHeight w:val="595"/>
        </w:trPr>
        <w:tc>
          <w:tcPr>
            <w:tcW w:w="1794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Cyrl-CS"/>
              </w:rPr>
            </w:pPr>
          </w:p>
          <w:p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Cyrl-CS"/>
              </w:rPr>
              <w:t xml:space="preserve">По приспећу  </w:t>
            </w:r>
          </w:p>
        </w:tc>
        <w:tc>
          <w:tcPr>
            <w:tcW w:w="2110" w:type="dxa"/>
            <w:shd w:val="clear" w:color="auto" w:fill="auto"/>
          </w:tcPr>
          <w:p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Latn-CS"/>
              </w:rPr>
              <w:t xml:space="preserve">  (</w:t>
            </w:r>
            <w:r w:rsidRPr="00373286">
              <w:rPr>
                <w:lang w:val="sr-Cyrl-CS"/>
              </w:rPr>
              <w:t>број дана</w:t>
            </w:r>
            <w:r w:rsidRPr="00373286">
              <w:rPr>
                <w:lang w:val="sr-Latn-CS"/>
              </w:rPr>
              <w:t>)</w:t>
            </w:r>
          </w:p>
          <w:p w:rsidR="0085242B" w:rsidRPr="00373286" w:rsidRDefault="0085242B" w:rsidP="003C31DE">
            <w:pPr>
              <w:jc w:val="both"/>
              <w:rPr>
                <w:lang w:val="sr-Cyrl-CS"/>
              </w:rPr>
            </w:pPr>
            <w:r w:rsidRPr="00373286">
              <w:rPr>
                <w:lang w:val="sr-Cyrl-CS"/>
              </w:rPr>
              <w:t>поруџбине</w:t>
            </w:r>
          </w:p>
        </w:tc>
      </w:tr>
    </w:tbl>
    <w:p w:rsidR="0085242B" w:rsidRPr="00373286" w:rsidRDefault="0085242B" w:rsidP="0085242B">
      <w:pPr>
        <w:jc w:val="both"/>
        <w:rPr>
          <w:lang w:val="sr-Latn-CS"/>
        </w:rPr>
      </w:pPr>
      <w:r w:rsidRPr="00373286">
        <w:rPr>
          <w:lang w:val="sr-Latn-CS"/>
        </w:rPr>
        <w:tab/>
      </w:r>
      <w:r w:rsidRPr="00373286">
        <w:rPr>
          <w:lang w:val="sr-Latn-CS"/>
        </w:rPr>
        <w:tab/>
      </w:r>
      <w:r w:rsidRPr="00373286">
        <w:rPr>
          <w:lang w:val="sr-Latn-CS"/>
        </w:rPr>
        <w:tab/>
      </w:r>
      <w:r w:rsidRPr="00373286">
        <w:rPr>
          <w:lang w:val="sr-Latn-CS"/>
        </w:rPr>
        <w:tab/>
      </w:r>
    </w:p>
    <w:p w:rsidR="0085242B" w:rsidRPr="00373286" w:rsidRDefault="0085242B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lang w:val="sr-Cyrl-CS"/>
        </w:rPr>
      </w:pPr>
      <w:r w:rsidRPr="00373286">
        <w:rPr>
          <w:lang w:val="sr-Cyrl-CS"/>
        </w:rPr>
        <w:t>Исплату извршити у року од _______________дана  по приспећу фактуре.</w:t>
      </w:r>
    </w:p>
    <w:p w:rsidR="0085242B" w:rsidRPr="00373286" w:rsidRDefault="0085242B" w:rsidP="0085242B">
      <w:pPr>
        <w:jc w:val="both"/>
        <w:rPr>
          <w:lang w:val="sr-Cyrl-CS"/>
        </w:rPr>
      </w:pPr>
    </w:p>
    <w:p w:rsidR="0085242B" w:rsidRPr="00373286" w:rsidRDefault="0085242B" w:rsidP="0085242B">
      <w:pPr>
        <w:jc w:val="both"/>
        <w:rPr>
          <w:lang w:val="sr-Cyrl-CS"/>
        </w:rPr>
      </w:pPr>
    </w:p>
    <w:p w:rsidR="0085242B" w:rsidRDefault="0085242B" w:rsidP="0085242B">
      <w:pPr>
        <w:jc w:val="both"/>
        <w:rPr>
          <w:u w:val="single"/>
          <w:lang w:val="sr-Cyrl-CS"/>
        </w:rPr>
      </w:pPr>
      <w:r w:rsidRPr="00373286">
        <w:rPr>
          <w:i/>
          <w:lang w:val="sr-Cyrl-CS"/>
        </w:rPr>
        <w:t>Потпис овлашћеног лица</w:t>
      </w:r>
      <w:r w:rsidRPr="00373286">
        <w:rPr>
          <w:i/>
          <w:lang w:val="sr-Latn-CS"/>
        </w:rPr>
        <w:t>:</w:t>
      </w:r>
      <w:r w:rsidRPr="00373286">
        <w:rPr>
          <w:lang w:val="sr-Latn-CS"/>
        </w:rPr>
        <w:tab/>
      </w:r>
      <w:r w:rsidRPr="00373286">
        <w:rPr>
          <w:lang w:val="sr-Latn-CS"/>
        </w:rPr>
        <w:tab/>
      </w:r>
      <w:r w:rsidRPr="00373286">
        <w:rPr>
          <w:lang w:val="sr-Cyrl-CS"/>
        </w:rPr>
        <w:t>мп.</w:t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u w:val="single"/>
          <w:lang w:val="sr-Latn-CS"/>
        </w:rPr>
        <w:tab/>
      </w:r>
      <w:r w:rsidRPr="00373286">
        <w:rPr>
          <w:u w:val="single"/>
          <w:lang w:val="sr-Latn-CS"/>
        </w:rPr>
        <w:tab/>
      </w:r>
      <w:r w:rsidRPr="00373286">
        <w:rPr>
          <w:u w:val="single"/>
          <w:lang w:val="sr-Latn-CS"/>
        </w:rPr>
        <w:tab/>
      </w:r>
      <w:r w:rsidR="00C03486">
        <w:rPr>
          <w:u w:val="single"/>
          <w:lang w:val="sr-Latn-CS"/>
        </w:rPr>
        <w:t xml:space="preserve">  </w:t>
      </w:r>
    </w:p>
    <w:p w:rsidR="00810BFB" w:rsidRPr="00810BFB" w:rsidRDefault="00810BFB" w:rsidP="0085242B">
      <w:pPr>
        <w:jc w:val="both"/>
        <w:rPr>
          <w:u w:val="single"/>
          <w:lang w:val="sr-Cyrl-CS"/>
        </w:rPr>
      </w:pPr>
    </w:p>
    <w:p w:rsidR="00C03486" w:rsidRDefault="00C03486" w:rsidP="0085242B">
      <w:pPr>
        <w:jc w:val="both"/>
        <w:rPr>
          <w:u w:val="single"/>
          <w:lang w:val="sr-Latn-CS"/>
        </w:rPr>
      </w:pPr>
    </w:p>
    <w:p w:rsidR="00C03486" w:rsidRDefault="00C03486" w:rsidP="0085242B">
      <w:pPr>
        <w:jc w:val="both"/>
        <w:rPr>
          <w:u w:val="single"/>
          <w:lang w:val="sr-Cyrl-CS"/>
        </w:rPr>
      </w:pPr>
      <w:r>
        <w:rPr>
          <w:u w:val="single"/>
          <w:lang w:val="sr-Latn-CS"/>
        </w:rPr>
        <w:lastRenderedPageBreak/>
        <w:t>14.</w:t>
      </w:r>
      <w:r w:rsidR="005B76EC">
        <w:rPr>
          <w:u w:val="single"/>
          <w:lang w:val="sr-Cyrl-CS"/>
        </w:rPr>
        <w:t xml:space="preserve"> </w:t>
      </w:r>
    </w:p>
    <w:tbl>
      <w:tblPr>
        <w:tblW w:w="12625" w:type="dxa"/>
        <w:tblInd w:w="108" w:type="dxa"/>
        <w:tblLook w:val="04A0"/>
      </w:tblPr>
      <w:tblGrid>
        <w:gridCol w:w="600"/>
        <w:gridCol w:w="3653"/>
        <w:gridCol w:w="1276"/>
        <w:gridCol w:w="1134"/>
        <w:gridCol w:w="992"/>
        <w:gridCol w:w="4970"/>
      </w:tblGrid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Zavojni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materijal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3761AD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6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8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10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12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15 x 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Vata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5B76EC">
              <w:rPr>
                <w:b/>
                <w:bCs/>
                <w:lang w:val="en-US"/>
              </w:rPr>
              <w:t>sanitetska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medicinska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pak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Vata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papirna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pak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Gaza 80x100 </w:t>
            </w:r>
            <w:proofErr w:type="spellStart"/>
            <w:r w:rsidRPr="005B76EC">
              <w:rPr>
                <w:b/>
                <w:bCs/>
                <w:lang w:val="en-US"/>
              </w:rPr>
              <w:t>nesterilna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pak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Gaza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1/4 m </w:t>
            </w:r>
            <w:proofErr w:type="spellStart"/>
            <w:r w:rsidRPr="005B76EC">
              <w:rPr>
                <w:b/>
                <w:bCs/>
                <w:lang w:val="en-US"/>
              </w:rPr>
              <w:t>sterilna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Gaza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1/2 m </w:t>
            </w:r>
            <w:proofErr w:type="spellStart"/>
            <w:r w:rsidRPr="005B76EC">
              <w:rPr>
                <w:b/>
                <w:bCs/>
                <w:lang w:val="en-US"/>
              </w:rPr>
              <w:t>sterilna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Flaster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5x5 </w:t>
            </w:r>
            <w:proofErr w:type="spellStart"/>
            <w:r w:rsidRPr="005B76EC">
              <w:rPr>
                <w:b/>
                <w:bCs/>
                <w:lang w:val="en-US"/>
              </w:rPr>
              <w:t>na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platnu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Gaza 5x5cm </w:t>
            </w:r>
            <w:proofErr w:type="spellStart"/>
            <w:r w:rsidRPr="005B76EC">
              <w:rPr>
                <w:b/>
                <w:bCs/>
                <w:lang w:val="en-US"/>
              </w:rPr>
              <w:t>sterilna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steril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strip </w:t>
            </w:r>
            <w:proofErr w:type="spellStart"/>
            <w:r w:rsidRPr="005B76EC">
              <w:rPr>
                <w:b/>
                <w:bCs/>
                <w:lang w:val="en-US"/>
              </w:rPr>
              <w:t>flasteri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6x38mm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pak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papirni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flaster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osetljivu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kozu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5x5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opekotine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sa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metalizirajucim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jastukom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10x10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elasticni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zavoj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10x5(14+24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istegljivost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280-300%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Šprievi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376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Špric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1ml </w:t>
            </w:r>
            <w:proofErr w:type="spellStart"/>
            <w:r w:rsidRPr="005B76EC">
              <w:rPr>
                <w:b/>
                <w:bCs/>
                <w:lang w:val="en-US"/>
              </w:rPr>
              <w:t>insulinski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Špric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2ml </w:t>
            </w:r>
            <w:proofErr w:type="spellStart"/>
            <w:r w:rsidRPr="005B76EC">
              <w:rPr>
                <w:b/>
                <w:bCs/>
                <w:lang w:val="en-US"/>
              </w:rPr>
              <w:t>trodelni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Špric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5 ml </w:t>
            </w:r>
            <w:proofErr w:type="spellStart"/>
            <w:r w:rsidRPr="005B76EC">
              <w:rPr>
                <w:b/>
                <w:bCs/>
                <w:lang w:val="en-US"/>
              </w:rPr>
              <w:t>trodelni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Špric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10 ml </w:t>
            </w:r>
            <w:proofErr w:type="spellStart"/>
            <w:r w:rsidRPr="005B76EC">
              <w:rPr>
                <w:b/>
                <w:bCs/>
                <w:lang w:val="en-US"/>
              </w:rPr>
              <w:t>trodelni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Špric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od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20 ml </w:t>
            </w:r>
            <w:proofErr w:type="spellStart"/>
            <w:r w:rsidRPr="005B76EC">
              <w:rPr>
                <w:b/>
                <w:bCs/>
                <w:lang w:val="en-US"/>
              </w:rPr>
              <w:t>trodelni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0,45x12mm,0,45x16mm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0,50x16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0,60x25/0,6x30cm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0,70x40mm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0,80x40mm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r w:rsidRPr="005B76EC">
              <w:rPr>
                <w:lang w:val="en-US"/>
              </w:rPr>
              <w:t>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0,90x40mm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1,20x40mm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lastRenderedPageBreak/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Bebi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sistem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Bebi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sistem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Braunile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Braunile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šivenje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3/019x75cm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igle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šivenje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3/0 26mmx75cm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Sistemi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infuziju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10%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dezinfekciona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sredstva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rastvori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376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B62290" w:rsidRPr="005B76EC" w:rsidTr="00C45D2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Octanidindihydrochlorid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phoenoxyethanol,vodeni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rastvor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antisepticki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tretman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koze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dezinf.sredstvo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instrumente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koncentrov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dezin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sredstvo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dezinfekciju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čišćenje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svih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vrsta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radnih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površina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stabilnost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radnog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rastvora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više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dana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Gel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ultrazvuk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Hidrogen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Alhohl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dez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sredstvo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ruke</w:t>
            </w:r>
            <w:proofErr w:type="spellEnd"/>
            <w:r w:rsidRPr="005B76EC">
              <w:rPr>
                <w:b/>
                <w:bCs/>
                <w:lang w:val="en-US"/>
              </w:rPr>
              <w:t>(</w:t>
            </w:r>
            <w:proofErr w:type="spellStart"/>
            <w:r w:rsidRPr="005B76EC">
              <w:rPr>
                <w:b/>
                <w:bCs/>
                <w:lang w:val="en-US"/>
              </w:rPr>
              <w:t>brza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dezinfekcija</w:t>
            </w:r>
            <w:proofErr w:type="spellEnd"/>
            <w:r w:rsidRPr="005B76EC">
              <w:rPr>
                <w:b/>
                <w:bCs/>
                <w:lang w:val="en-US"/>
              </w:rPr>
              <w:t>)</w:t>
            </w:r>
            <w:proofErr w:type="spellStart"/>
            <w:r w:rsidRPr="005B76EC">
              <w:rPr>
                <w:b/>
                <w:bCs/>
                <w:lang w:val="en-US"/>
              </w:rPr>
              <w:t>hipoalergijski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rastvor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širokog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spektra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delovanja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benzin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rukavice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376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B76EC"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Rukavice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sterilne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r w:rsidRPr="005B76EC">
              <w:rPr>
                <w:lang w:val="en-US"/>
              </w:rPr>
              <w:t>par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Rukavice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L </w:t>
            </w:r>
            <w:proofErr w:type="spellStart"/>
            <w:r w:rsidRPr="005B76EC">
              <w:rPr>
                <w:b/>
                <w:bCs/>
                <w:lang w:val="en-US"/>
              </w:rPr>
              <w:t>sa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lateksom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Rukavice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sterilne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r w:rsidRPr="005B76EC">
              <w:rPr>
                <w:lang w:val="en-US"/>
              </w:rPr>
              <w:t>par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Rukavice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M </w:t>
            </w:r>
            <w:proofErr w:type="spellStart"/>
            <w:r w:rsidRPr="005B76EC">
              <w:rPr>
                <w:b/>
                <w:bCs/>
                <w:lang w:val="en-US"/>
              </w:rPr>
              <w:t>sa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lateksom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ostali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sanitetski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ostali</w:t>
            </w:r>
            <w:proofErr w:type="spellEnd"/>
            <w:r w:rsidRPr="005B76E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20"/>
                <w:szCs w:val="20"/>
                <w:lang w:val="en-US"/>
              </w:rPr>
              <w:t>sanitetski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3761AD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B76EC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Skalpel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Špatule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drvene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Aspiracioni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kateter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Urinarni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kateter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Urinarni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kateter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Urinarni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kateter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Oralni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tubus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Oralni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tubus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Oralni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tubus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Hiruske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makse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Urinarni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kateter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color w:val="0000FF"/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color w:val="0000FF"/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color w:val="0000FF"/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10%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TRAKE ZA  ŠEĆER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C45D29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trake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zaodredjivanje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nivoa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secera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krvizaz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Contur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plus </w:t>
            </w:r>
            <w:proofErr w:type="spellStart"/>
            <w:r w:rsidRPr="005B76EC">
              <w:rPr>
                <w:b/>
                <w:bCs/>
                <w:sz w:val="16"/>
                <w:szCs w:val="16"/>
                <w:lang w:val="en-US"/>
              </w:rPr>
              <w:t>aparat</w:t>
            </w:r>
            <w:proofErr w:type="spellEnd"/>
            <w:r w:rsidRPr="005B76E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rPr>
                <w:color w:val="0000FF"/>
                <w:lang w:val="en-US"/>
              </w:rPr>
            </w:pPr>
            <w:r w:rsidRPr="005B76EC">
              <w:rPr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 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10%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  <w:r w:rsidRPr="005B76EC">
              <w:rPr>
                <w:b/>
                <w:bCs/>
                <w:color w:val="0000FF"/>
                <w:lang w:val="en-US"/>
              </w:rPr>
              <w:t>0,00</w:t>
            </w: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trake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medicinske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aparate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</w:tr>
      <w:tr w:rsidR="005B76EC" w:rsidRPr="005B76EC" w:rsidTr="00C45D29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Врста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материјала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C45D29">
            <w:pPr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5B76EC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ekg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papir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aparat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comen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CM 600 110mm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papir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uz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110x20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ekg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šiler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aparat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zelene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trake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ekg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80x45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traka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DEF CARDIO AID 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 xml:space="preserve">EKG </w:t>
            </w:r>
            <w:proofErr w:type="spellStart"/>
            <w:r w:rsidRPr="005B76EC">
              <w:rPr>
                <w:b/>
                <w:bCs/>
                <w:lang w:val="en-US"/>
              </w:rPr>
              <w:t>traka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215x20m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  <w:r w:rsidRPr="005B76EC">
              <w:rPr>
                <w:b/>
                <w:bCs/>
                <w:lang w:val="en-US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b/>
                <w:bCs/>
                <w:lang w:val="en-US"/>
              </w:rPr>
            </w:pPr>
            <w:proofErr w:type="spellStart"/>
            <w:r w:rsidRPr="005B76EC">
              <w:rPr>
                <w:b/>
                <w:bCs/>
                <w:lang w:val="en-US"/>
              </w:rPr>
              <w:t>traka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za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kontrolu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suve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B76EC">
              <w:rPr>
                <w:b/>
                <w:bCs/>
                <w:lang w:val="en-US"/>
              </w:rPr>
              <w:t>sterilizacije</w:t>
            </w:r>
            <w:proofErr w:type="spellEnd"/>
            <w:r w:rsidRPr="005B76E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  <w:proofErr w:type="spellStart"/>
            <w:r w:rsidRPr="005B76EC">
              <w:rPr>
                <w:lang w:val="en-US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lang w:val="en-US"/>
              </w:rPr>
            </w:pPr>
            <w:r w:rsidRPr="005B76EC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5B76EC">
              <w:rPr>
                <w:sz w:val="20"/>
                <w:szCs w:val="20"/>
                <w:lang w:val="en-US"/>
              </w:rPr>
              <w:t>Vrednost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6EC">
              <w:rPr>
                <w:sz w:val="20"/>
                <w:szCs w:val="20"/>
                <w:lang w:val="en-US"/>
              </w:rPr>
              <w:t>bez</w:t>
            </w:r>
            <w:proofErr w:type="spellEnd"/>
            <w:r w:rsidRPr="005B76EC">
              <w:rPr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  <w:r w:rsidRPr="005B76EC">
              <w:rPr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  <w:tr w:rsidR="00B62290" w:rsidRPr="005B76EC" w:rsidTr="00C45D2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center"/>
              <w:rPr>
                <w:lang w:val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EC" w:rsidRPr="005B76EC" w:rsidRDefault="005B76EC" w:rsidP="005B76E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EC" w:rsidRPr="005B76EC" w:rsidRDefault="005B76EC" w:rsidP="005B76EC">
            <w:pPr>
              <w:jc w:val="right"/>
              <w:rPr>
                <w:b/>
                <w:bCs/>
                <w:color w:val="0000FF"/>
                <w:lang w:val="en-US"/>
              </w:rPr>
            </w:pPr>
          </w:p>
        </w:tc>
      </w:tr>
    </w:tbl>
    <w:p w:rsidR="005B76EC" w:rsidRDefault="005B76EC" w:rsidP="0085242B">
      <w:pPr>
        <w:jc w:val="both"/>
        <w:rPr>
          <w:u w:val="single"/>
          <w:lang w:val="sr-Cyrl-CS"/>
        </w:rPr>
      </w:pPr>
    </w:p>
    <w:p w:rsidR="005B76EC" w:rsidRPr="005B76EC" w:rsidRDefault="005B76EC" w:rsidP="0085242B">
      <w:pPr>
        <w:jc w:val="both"/>
        <w:rPr>
          <w:u w:val="single"/>
          <w:lang w:val="sr-Cyrl-CS"/>
        </w:rPr>
      </w:pPr>
    </w:p>
    <w:tbl>
      <w:tblPr>
        <w:tblW w:w="14901" w:type="dxa"/>
        <w:tblInd w:w="93" w:type="dxa"/>
        <w:tblLook w:val="04A0"/>
      </w:tblPr>
      <w:tblGrid>
        <w:gridCol w:w="2463"/>
        <w:gridCol w:w="3960"/>
        <w:gridCol w:w="1064"/>
        <w:gridCol w:w="3917"/>
        <w:gridCol w:w="1974"/>
        <w:gridCol w:w="1523"/>
      </w:tblGrid>
      <w:tr w:rsidR="00C03486" w:rsidRPr="00C03486" w:rsidTr="0051672D">
        <w:trPr>
          <w:trHeight w:val="25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86" w:rsidRPr="00C03486" w:rsidRDefault="00C03486" w:rsidP="00C034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86" w:rsidRPr="00C03486" w:rsidRDefault="00C03486" w:rsidP="00C034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86" w:rsidRPr="00C03486" w:rsidRDefault="00C03486" w:rsidP="00C0348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86" w:rsidRPr="00C03486" w:rsidRDefault="00C03486" w:rsidP="00C03486">
            <w:pPr>
              <w:rPr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86" w:rsidRPr="00C03486" w:rsidRDefault="00C03486" w:rsidP="00C034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86" w:rsidRPr="00C03486" w:rsidRDefault="00C03486" w:rsidP="00C0348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810BFB" w:rsidRDefault="00810BFB" w:rsidP="0085242B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18.</w:t>
      </w:r>
    </w:p>
    <w:p w:rsidR="00810BFB" w:rsidRDefault="00810BFB" w:rsidP="0085242B">
      <w:pPr>
        <w:jc w:val="both"/>
        <w:rPr>
          <w:u w:val="single"/>
          <w:lang w:val="sr-Cyrl-CS"/>
        </w:rPr>
      </w:pP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Дом здравља Медвеђа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Број:_______________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Датум:_____________</w:t>
      </w:r>
    </w:p>
    <w:p w:rsidR="0085242B" w:rsidRPr="00373286" w:rsidRDefault="0085242B" w:rsidP="0085242B">
      <w:pPr>
        <w:rPr>
          <w:lang w:val="sr-Cyrl-CS"/>
        </w:rPr>
      </w:pPr>
    </w:p>
    <w:p w:rsidR="0085242B" w:rsidRPr="00373286" w:rsidRDefault="0085242B" w:rsidP="00810BFB">
      <w:pPr>
        <w:jc w:val="center"/>
        <w:rPr>
          <w:lang w:val="ru-RU"/>
        </w:rPr>
      </w:pPr>
      <w:r w:rsidRPr="00373286">
        <w:rPr>
          <w:lang w:val="ru-RU"/>
        </w:rPr>
        <w:t xml:space="preserve">УГОВОР  О </w:t>
      </w:r>
      <w:r w:rsidR="003C31DE">
        <w:rPr>
          <w:lang w:val="ru-RU"/>
        </w:rPr>
        <w:t xml:space="preserve">НАБАВЦИ САНИТЕТСКОГ И МЕДИЦИНСКОГ ПОТРОШНОГ </w:t>
      </w:r>
      <w:r>
        <w:rPr>
          <w:lang w:val="ru-RU"/>
        </w:rPr>
        <w:t xml:space="preserve">         </w:t>
      </w:r>
      <w:r w:rsidRPr="00373286">
        <w:rPr>
          <w:lang w:val="ru-RU"/>
        </w:rPr>
        <w:t>МАТЕРИЈАЛА</w:t>
      </w:r>
    </w:p>
    <w:p w:rsidR="0085242B" w:rsidRPr="00373286" w:rsidRDefault="0085242B" w:rsidP="00810BFB">
      <w:pPr>
        <w:jc w:val="center"/>
        <w:rPr>
          <w:lang w:val="sr-Cyrl-CS"/>
        </w:rPr>
      </w:pP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Закључен дана ___________ 201</w:t>
      </w:r>
      <w:r w:rsidR="00B62290">
        <w:rPr>
          <w:lang w:val="sr-Cyrl-CS"/>
        </w:rPr>
        <w:t>9</w:t>
      </w:r>
      <w:r w:rsidRPr="00373286">
        <w:rPr>
          <w:lang w:val="sr-Cyrl-CS"/>
        </w:rPr>
        <w:t>. године између:</w:t>
      </w:r>
    </w:p>
    <w:p w:rsidR="0085242B" w:rsidRPr="00373286" w:rsidRDefault="0085242B" w:rsidP="0085242B">
      <w:pPr>
        <w:rPr>
          <w:lang w:val="sr-Latn-CS"/>
        </w:rPr>
      </w:pPr>
      <w:r w:rsidRPr="00373286">
        <w:rPr>
          <w:lang w:val="sr-Cyrl-CS"/>
        </w:rPr>
        <w:t>1.ПРОДАВЦА</w:t>
      </w:r>
      <w:r w:rsidRPr="00373286">
        <w:rPr>
          <w:lang w:val="sr-Latn-CS"/>
        </w:rPr>
        <w:t>:</w:t>
      </w:r>
      <w:r w:rsidRPr="00373286">
        <w:rPr>
          <w:lang w:val="sr-Cyrl-CS"/>
        </w:rPr>
        <w:t xml:space="preserve"> </w:t>
      </w:r>
      <w:r>
        <w:rPr>
          <w:lang w:val="sr-Cyrl-CS"/>
        </w:rPr>
        <w:t>_______________________________________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Коју заступа  ____________</w:t>
      </w:r>
      <w:r>
        <w:rPr>
          <w:lang w:val="sr-Cyrl-CS"/>
        </w:rPr>
        <w:t>_____________________________</w:t>
      </w:r>
      <w:r w:rsidRPr="00373286">
        <w:rPr>
          <w:lang w:val="sr-Cyrl-CS"/>
        </w:rPr>
        <w:t xml:space="preserve">  с једне стране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Адреса: ,</w:t>
      </w:r>
      <w:r w:rsidR="003C31DE">
        <w:rPr>
          <w:lang w:val="sr-Cyrl-CS"/>
        </w:rPr>
        <w:t xml:space="preserve">                             ПИБ                        МАТ:                   ТЕКУЋИ           </w:t>
      </w:r>
    </w:p>
    <w:p w:rsidR="0085242B" w:rsidRPr="00373286" w:rsidRDefault="0085242B" w:rsidP="0085242B">
      <w:pPr>
        <w:rPr>
          <w:lang w:val="sr-Latn-CS"/>
        </w:rPr>
      </w:pPr>
      <w:r w:rsidRPr="00373286">
        <w:rPr>
          <w:lang w:val="sr-Cyrl-CS"/>
        </w:rPr>
        <w:t>и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 xml:space="preserve">2.КУПЦА: Дом здравља Медвеђа, који заступа директор </w:t>
      </w:r>
      <w:r w:rsidR="00842A54">
        <w:rPr>
          <w:lang w:val="sr-Cyrl-CS"/>
        </w:rPr>
        <w:t xml:space="preserve">др Драган Анђелковић </w:t>
      </w:r>
      <w:r w:rsidRPr="00373286">
        <w:rPr>
          <w:lang w:val="sr-Cyrl-CS"/>
        </w:rPr>
        <w:t xml:space="preserve"> с друге стране.</w:t>
      </w:r>
      <w:r>
        <w:rPr>
          <w:lang w:val="sr-Cyrl-CS"/>
        </w:rPr>
        <w:t xml:space="preserve"> </w:t>
      </w:r>
      <w:r w:rsidRPr="00373286">
        <w:rPr>
          <w:lang w:val="sr-Cyrl-CS"/>
        </w:rPr>
        <w:t>Адреса: Медвеђа, улица Николе Тесле бр.4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Жиро рачун број: 840-768661-29</w:t>
      </w:r>
    </w:p>
    <w:p w:rsidR="0085242B" w:rsidRPr="00373286" w:rsidRDefault="0085242B" w:rsidP="0085242B">
      <w:pPr>
        <w:rPr>
          <w:lang w:val="sr-Cyrl-CS"/>
        </w:rPr>
      </w:pPr>
    </w:p>
    <w:p w:rsidR="0085242B" w:rsidRPr="00373286" w:rsidRDefault="0085242B" w:rsidP="00C03486">
      <w:pPr>
        <w:jc w:val="center"/>
        <w:rPr>
          <w:lang w:val="sr-Cyrl-CS"/>
        </w:rPr>
      </w:pPr>
      <w:r w:rsidRPr="00373286">
        <w:rPr>
          <w:lang w:val="sr-Cyrl-CS"/>
        </w:rPr>
        <w:t>Члан 1.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lastRenderedPageBreak/>
        <w:t xml:space="preserve">Продавац се обавезује  да прода купцу, а овај купи </w:t>
      </w:r>
      <w:r w:rsidR="003C31DE">
        <w:rPr>
          <w:lang w:val="sr-Cyrl-CS"/>
        </w:rPr>
        <w:t xml:space="preserve">санитетски и медицински потрошни </w:t>
      </w:r>
      <w:r>
        <w:rPr>
          <w:lang w:val="sr-Cyrl-CS"/>
        </w:rPr>
        <w:t xml:space="preserve"> </w:t>
      </w:r>
      <w:r w:rsidRPr="00373286">
        <w:rPr>
          <w:lang w:val="sr-Cyrl-CS"/>
        </w:rPr>
        <w:t>материјал за потребе Дома здравља у Медвеђи по спецификацији наведеној у конкурсној документацији.</w:t>
      </w:r>
    </w:p>
    <w:p w:rsidR="0085242B" w:rsidRPr="00373286" w:rsidRDefault="0085242B" w:rsidP="0085242B">
      <w:pPr>
        <w:rPr>
          <w:lang w:val="sr-Cyrl-CS"/>
        </w:rPr>
      </w:pPr>
    </w:p>
    <w:p w:rsidR="0085242B" w:rsidRPr="00373286" w:rsidRDefault="0085242B" w:rsidP="00C03486">
      <w:pPr>
        <w:jc w:val="center"/>
        <w:rPr>
          <w:lang w:val="sr-Cyrl-CS"/>
        </w:rPr>
      </w:pPr>
      <w:r w:rsidRPr="00373286">
        <w:rPr>
          <w:lang w:val="sr-Cyrl-CS"/>
        </w:rPr>
        <w:t>Члан 2.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>Купопродајна цена обострано је уговорена између продавца и к</w:t>
      </w:r>
      <w:r w:rsidR="003C31DE">
        <w:rPr>
          <w:lang w:val="sr-Cyrl-CS"/>
        </w:rPr>
        <w:t>упца на основу понуде продавца. број __________________</w:t>
      </w:r>
    </w:p>
    <w:p w:rsidR="0085242B" w:rsidRPr="00373286" w:rsidRDefault="0085242B" w:rsidP="0085242B">
      <w:pPr>
        <w:rPr>
          <w:lang w:val="sr-Cyrl-CS"/>
        </w:rPr>
      </w:pPr>
    </w:p>
    <w:p w:rsidR="0085242B" w:rsidRPr="00373286" w:rsidRDefault="0085242B" w:rsidP="00C03486">
      <w:pPr>
        <w:jc w:val="center"/>
        <w:rPr>
          <w:lang w:val="sr-Cyrl-CS"/>
        </w:rPr>
      </w:pPr>
      <w:r w:rsidRPr="00373286">
        <w:rPr>
          <w:lang w:val="sr-Cyrl-CS"/>
        </w:rPr>
        <w:t>Члан 3.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 xml:space="preserve">Материјал се наручује месечно у зависности од потреба купца, а може се наручивати у сваком моменту уколико се укаже потреба. 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C03486">
      <w:pPr>
        <w:jc w:val="center"/>
        <w:rPr>
          <w:lang w:val="sr-Latn-CS"/>
        </w:rPr>
      </w:pPr>
      <w:r w:rsidRPr="00373286">
        <w:rPr>
          <w:lang w:val="ru-RU"/>
        </w:rPr>
        <w:t>Члан 4.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Продавац се обавезује да уговорену и продату робу испоручи  најкасније у року од ___________ дана од дана пријема поруџбине.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5.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 xml:space="preserve">Купац се обавезује да купљену робу има исплатити у року од </w:t>
      </w:r>
      <w:r w:rsidRPr="00373286">
        <w:rPr>
          <w:lang w:val="sr-Cyrl-CS"/>
        </w:rPr>
        <w:t>________________</w:t>
      </w:r>
      <w:r w:rsidRPr="00373286">
        <w:rPr>
          <w:lang w:val="ru-RU"/>
        </w:rPr>
        <w:t xml:space="preserve"> дана од дана фактурисања, што ако не учини обавезује се да продавцу плати законску затезну камату.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Члан 6.</w:t>
      </w:r>
    </w:p>
    <w:p w:rsidR="00C03486" w:rsidRDefault="0085242B" w:rsidP="0085242B">
      <w:pPr>
        <w:rPr>
          <w:lang w:val="sr-Latn-CS"/>
        </w:rPr>
      </w:pPr>
      <w:r w:rsidRPr="00373286">
        <w:rPr>
          <w:lang w:val="ru-RU"/>
        </w:rPr>
        <w:t xml:space="preserve">Уговорена цена робе, одређена у тендерској документацији гарантована је од стране продавца </w:t>
      </w:r>
      <w:r w:rsidR="003C31DE">
        <w:rPr>
          <w:lang w:val="ru-RU"/>
        </w:rPr>
        <w:t>за све време трајања</w:t>
      </w:r>
      <w:r w:rsidRPr="00373286">
        <w:rPr>
          <w:lang w:val="ru-RU"/>
        </w:rPr>
        <w:t xml:space="preserve"> овог уговора.</w:t>
      </w:r>
    </w:p>
    <w:p w:rsidR="00C03486" w:rsidRDefault="00C03486" w:rsidP="0085242B">
      <w:pPr>
        <w:rPr>
          <w:lang w:val="sr-Latn-CS"/>
        </w:rPr>
      </w:pPr>
    </w:p>
    <w:p w:rsidR="00C03486" w:rsidRDefault="00C03486" w:rsidP="0085242B">
      <w:pPr>
        <w:rPr>
          <w:lang w:val="sr-Latn-CS"/>
        </w:rPr>
      </w:pPr>
    </w:p>
    <w:p w:rsidR="00C03486" w:rsidRDefault="00C03486" w:rsidP="0085242B">
      <w:pPr>
        <w:rPr>
          <w:lang w:val="sr-Latn-CS"/>
        </w:rPr>
      </w:pPr>
    </w:p>
    <w:p w:rsidR="0085242B" w:rsidRPr="00373286" w:rsidRDefault="00C03486" w:rsidP="0085242B">
      <w:pPr>
        <w:rPr>
          <w:lang w:val="ru-RU"/>
        </w:rPr>
      </w:pPr>
      <w:r>
        <w:rPr>
          <w:lang w:val="sr-Latn-CS"/>
        </w:rPr>
        <w:t>19.</w:t>
      </w:r>
      <w:r w:rsidR="0085242B" w:rsidRPr="00373286">
        <w:rPr>
          <w:lang w:val="ru-RU"/>
        </w:rPr>
        <w:t xml:space="preserve"> 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7.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Уговор се закључује за период  од годину дана од дана потписивања уговора.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8.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Уговорне стране су се сагласиле да оно што није овим уговором предвиђено, важиће прописи Закона о облигационим односима.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9.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За спорове који евентуално настану између уговорних страна биће надлежан Основни суд у Лесковцу.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C03486">
      <w:pPr>
        <w:jc w:val="center"/>
        <w:rPr>
          <w:lang w:val="ru-RU"/>
        </w:rPr>
      </w:pPr>
      <w:r w:rsidRPr="00373286">
        <w:rPr>
          <w:lang w:val="ru-RU"/>
        </w:rPr>
        <w:t>Члан 10.</w:t>
      </w:r>
    </w:p>
    <w:p w:rsidR="0085242B" w:rsidRPr="00373286" w:rsidRDefault="0085242B" w:rsidP="0085242B">
      <w:pPr>
        <w:rPr>
          <w:lang w:val="ru-RU"/>
        </w:rPr>
      </w:pPr>
      <w:r w:rsidRPr="00373286">
        <w:rPr>
          <w:lang w:val="ru-RU"/>
        </w:rPr>
        <w:t>Овај уговор написан је у 4 примерка, од којих свака страна задржава по два.</w:t>
      </w: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85242B">
      <w:pPr>
        <w:rPr>
          <w:lang w:val="ru-RU"/>
        </w:rPr>
      </w:pPr>
    </w:p>
    <w:p w:rsidR="0085242B" w:rsidRPr="00373286" w:rsidRDefault="0085242B" w:rsidP="0085242B">
      <w:pPr>
        <w:rPr>
          <w:lang w:val="ru-RU"/>
        </w:rPr>
      </w:pPr>
      <w:r w:rsidRPr="00373286">
        <w:rPr>
          <w:lang w:val="sr-Latn-CS"/>
        </w:rPr>
        <w:t xml:space="preserve">           </w:t>
      </w:r>
      <w:r w:rsidRPr="00373286">
        <w:rPr>
          <w:lang w:val="ru-RU"/>
        </w:rPr>
        <w:t>ЗА КУПЦА</w:t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ru-RU"/>
        </w:rPr>
        <w:tab/>
      </w:r>
      <w:r w:rsidRPr="00373286">
        <w:rPr>
          <w:lang w:val="sr-Latn-CS"/>
        </w:rPr>
        <w:t xml:space="preserve">                  </w:t>
      </w:r>
      <w:r w:rsidRPr="00373286">
        <w:rPr>
          <w:lang w:val="ru-RU"/>
        </w:rPr>
        <w:t>ЗА ПРОДАВЦА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Latn-CS"/>
        </w:rPr>
        <w:lastRenderedPageBreak/>
        <w:t xml:space="preserve">   </w:t>
      </w:r>
      <w:r>
        <w:rPr>
          <w:lang w:val="sr-Cyrl-CS"/>
        </w:rPr>
        <w:t>др Драган Анђелковић</w:t>
      </w:r>
      <w:r w:rsidRPr="00373286">
        <w:rPr>
          <w:lang w:val="sr-Cyrl-CS"/>
        </w:rPr>
        <w:t xml:space="preserve"> </w:t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  <w:t xml:space="preserve"> </w:t>
      </w:r>
    </w:p>
    <w:p w:rsidR="0085242B" w:rsidRPr="00373286" w:rsidRDefault="0085242B" w:rsidP="0085242B">
      <w:pPr>
        <w:rPr>
          <w:lang w:val="sr-Cyrl-CS"/>
        </w:rPr>
      </w:pP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  <w:r w:rsidRPr="00373286">
        <w:rPr>
          <w:lang w:val="sr-Cyrl-CS"/>
        </w:rPr>
        <w:tab/>
      </w:r>
    </w:p>
    <w:p w:rsidR="0085242B" w:rsidRPr="00373286" w:rsidRDefault="0085242B" w:rsidP="0085242B">
      <w:r w:rsidRPr="00373286">
        <w:rPr>
          <w:lang w:val="sr-Cyrl-CS"/>
        </w:rPr>
        <w:t>_______________________</w:t>
      </w:r>
      <w:r w:rsidRPr="00373286">
        <w:rPr>
          <w:lang w:val="sr-Cyrl-CS"/>
        </w:rPr>
        <w:tab/>
      </w:r>
      <w:r w:rsidRPr="00373286">
        <w:rPr>
          <w:lang w:val="sr-Cyrl-CS"/>
        </w:rPr>
        <w:tab/>
        <w:t xml:space="preserve">            </w:t>
      </w:r>
      <w:r w:rsidRPr="00373286">
        <w:rPr>
          <w:lang w:val="sr-Latn-CS"/>
        </w:rPr>
        <w:t xml:space="preserve">               </w:t>
      </w:r>
      <w:r>
        <w:rPr>
          <w:lang w:val="sr-Cyrl-CS"/>
        </w:rPr>
        <w:t xml:space="preserve">      </w:t>
      </w:r>
      <w:r w:rsidRPr="00373286">
        <w:rPr>
          <w:lang w:val="sr-Latn-CS"/>
        </w:rPr>
        <w:t xml:space="preserve">       </w:t>
      </w:r>
      <w:r w:rsidRPr="00373286">
        <w:rPr>
          <w:lang w:val="sr-Cyrl-CS"/>
        </w:rPr>
        <w:t xml:space="preserve"> _______________</w:t>
      </w:r>
    </w:p>
    <w:p w:rsidR="00A50579" w:rsidRDefault="00A50579"/>
    <w:p w:rsidR="008B4836" w:rsidRDefault="008B4836"/>
    <w:sectPr w:rsidR="008B4836" w:rsidSect="00B622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E44"/>
    <w:multiLevelType w:val="hybridMultilevel"/>
    <w:tmpl w:val="EC9A7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272E9"/>
    <w:multiLevelType w:val="hybridMultilevel"/>
    <w:tmpl w:val="395E1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242B"/>
    <w:rsid w:val="000152FF"/>
    <w:rsid w:val="0006229D"/>
    <w:rsid w:val="000A2E0B"/>
    <w:rsid w:val="001134A4"/>
    <w:rsid w:val="00177148"/>
    <w:rsid w:val="001777E0"/>
    <w:rsid w:val="001C0044"/>
    <w:rsid w:val="00295371"/>
    <w:rsid w:val="00301F32"/>
    <w:rsid w:val="003028DC"/>
    <w:rsid w:val="003761AD"/>
    <w:rsid w:val="00394F18"/>
    <w:rsid w:val="003C31DE"/>
    <w:rsid w:val="00480167"/>
    <w:rsid w:val="004B3253"/>
    <w:rsid w:val="004E3D6C"/>
    <w:rsid w:val="0051672D"/>
    <w:rsid w:val="0055764F"/>
    <w:rsid w:val="00581B88"/>
    <w:rsid w:val="005B76EC"/>
    <w:rsid w:val="00767ABA"/>
    <w:rsid w:val="007B0EBD"/>
    <w:rsid w:val="00810BFB"/>
    <w:rsid w:val="00842A54"/>
    <w:rsid w:val="0085242B"/>
    <w:rsid w:val="008609B4"/>
    <w:rsid w:val="0086107F"/>
    <w:rsid w:val="00880EA6"/>
    <w:rsid w:val="008B4836"/>
    <w:rsid w:val="009162D6"/>
    <w:rsid w:val="00A11268"/>
    <w:rsid w:val="00A50579"/>
    <w:rsid w:val="00A521C9"/>
    <w:rsid w:val="00A836A8"/>
    <w:rsid w:val="00B53BD4"/>
    <w:rsid w:val="00B62290"/>
    <w:rsid w:val="00BA3301"/>
    <w:rsid w:val="00C03486"/>
    <w:rsid w:val="00C4539E"/>
    <w:rsid w:val="00C45D29"/>
    <w:rsid w:val="00C61303"/>
    <w:rsid w:val="00D57921"/>
    <w:rsid w:val="00DA7267"/>
    <w:rsid w:val="00DE6CAA"/>
    <w:rsid w:val="00E9508D"/>
    <w:rsid w:val="00F25D1C"/>
    <w:rsid w:val="00F82708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42B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85242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880E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EA6"/>
    <w:rPr>
      <w:color w:val="800080"/>
      <w:u w:val="single"/>
    </w:rPr>
  </w:style>
  <w:style w:type="paragraph" w:customStyle="1" w:styleId="xl260">
    <w:name w:val="xl260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1">
    <w:name w:val="xl261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2">
    <w:name w:val="xl262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63">
    <w:name w:val="xl263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4">
    <w:name w:val="xl264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5">
    <w:name w:val="xl265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66">
    <w:name w:val="xl266"/>
    <w:basedOn w:val="Normal"/>
    <w:rsid w:val="00880EA6"/>
    <w:pPr>
      <w:spacing w:before="100" w:beforeAutospacing="1" w:after="100" w:afterAutospacing="1"/>
    </w:pPr>
    <w:rPr>
      <w:rFonts w:ascii="Arial" w:hAnsi="Arial" w:cs="Arial"/>
      <w:b/>
      <w:bCs/>
      <w:lang w:val="en-US"/>
    </w:rPr>
  </w:style>
  <w:style w:type="paragraph" w:customStyle="1" w:styleId="xl267">
    <w:name w:val="xl267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68">
    <w:name w:val="xl268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69">
    <w:name w:val="xl269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70">
    <w:name w:val="xl270"/>
    <w:basedOn w:val="Normal"/>
    <w:rsid w:val="00880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71">
    <w:name w:val="xl271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72">
    <w:name w:val="xl272"/>
    <w:basedOn w:val="Normal"/>
    <w:rsid w:val="00880EA6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273">
    <w:name w:val="xl273"/>
    <w:basedOn w:val="Normal"/>
    <w:rsid w:val="00880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274">
    <w:name w:val="xl274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75">
    <w:name w:val="xl275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val="en-US"/>
    </w:rPr>
  </w:style>
  <w:style w:type="paragraph" w:customStyle="1" w:styleId="xl276">
    <w:name w:val="xl276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val="en-US"/>
    </w:rPr>
  </w:style>
  <w:style w:type="paragraph" w:customStyle="1" w:styleId="xl277">
    <w:name w:val="xl277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278">
    <w:name w:val="xl278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79">
    <w:name w:val="xl279"/>
    <w:basedOn w:val="Normal"/>
    <w:rsid w:val="00880EA6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280">
    <w:name w:val="xl280"/>
    <w:basedOn w:val="Normal"/>
    <w:rsid w:val="00880EA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81">
    <w:name w:val="xl281"/>
    <w:basedOn w:val="Normal"/>
    <w:rsid w:val="00880EA6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283">
    <w:name w:val="xl283"/>
    <w:basedOn w:val="Normal"/>
    <w:rsid w:val="00880EA6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284">
    <w:name w:val="xl284"/>
    <w:basedOn w:val="Normal"/>
    <w:rsid w:val="00880EA6"/>
    <w:pPr>
      <w:spacing w:before="100" w:beforeAutospacing="1" w:after="100" w:afterAutospacing="1"/>
    </w:pPr>
    <w:rPr>
      <w:lang w:val="en-US"/>
    </w:rPr>
  </w:style>
  <w:style w:type="paragraph" w:customStyle="1" w:styleId="xl285">
    <w:name w:val="xl285"/>
    <w:basedOn w:val="Normal"/>
    <w:rsid w:val="00880EA6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286">
    <w:name w:val="xl286"/>
    <w:basedOn w:val="Normal"/>
    <w:rsid w:val="00880EA6"/>
    <w:pP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87">
    <w:name w:val="xl287"/>
    <w:basedOn w:val="Normal"/>
    <w:rsid w:val="00880EA6"/>
    <w:pPr>
      <w:spacing w:before="100" w:beforeAutospacing="1" w:after="100" w:afterAutospacing="1"/>
    </w:pPr>
    <w:rPr>
      <w:b/>
      <w:bCs/>
      <w:lang w:val="en-US"/>
    </w:rPr>
  </w:style>
  <w:style w:type="paragraph" w:customStyle="1" w:styleId="xl288">
    <w:name w:val="xl288"/>
    <w:basedOn w:val="Normal"/>
    <w:rsid w:val="00880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289">
    <w:name w:val="xl289"/>
    <w:basedOn w:val="Normal"/>
    <w:rsid w:val="00880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290">
    <w:name w:val="xl290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</w:pPr>
    <w:rPr>
      <w:color w:val="0000FF"/>
      <w:lang w:val="en-US"/>
    </w:rPr>
  </w:style>
  <w:style w:type="paragraph" w:customStyle="1" w:styleId="xl291">
    <w:name w:val="xl291"/>
    <w:basedOn w:val="Normal"/>
    <w:rsid w:val="00880EA6"/>
    <w:pPr>
      <w:spacing w:before="100" w:beforeAutospacing="1" w:after="100" w:afterAutospacing="1"/>
      <w:jc w:val="right"/>
    </w:pPr>
    <w:rPr>
      <w:color w:val="0000FF"/>
      <w:lang w:val="en-US"/>
    </w:rPr>
  </w:style>
  <w:style w:type="paragraph" w:customStyle="1" w:styleId="xl292">
    <w:name w:val="xl292"/>
    <w:basedOn w:val="Normal"/>
    <w:rsid w:val="00880EA6"/>
    <w:pP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93">
    <w:name w:val="xl293"/>
    <w:basedOn w:val="Normal"/>
    <w:rsid w:val="00880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294">
    <w:name w:val="xl294"/>
    <w:basedOn w:val="Normal"/>
    <w:rsid w:val="00880EA6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296">
    <w:name w:val="xl296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297">
    <w:name w:val="xl297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val="en-US"/>
    </w:rPr>
  </w:style>
  <w:style w:type="paragraph" w:customStyle="1" w:styleId="xl298">
    <w:name w:val="xl298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99">
    <w:name w:val="xl299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300">
    <w:name w:val="xl300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301">
    <w:name w:val="xl301"/>
    <w:basedOn w:val="Normal"/>
    <w:rsid w:val="00880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302">
    <w:name w:val="xl302"/>
    <w:basedOn w:val="Normal"/>
    <w:rsid w:val="00880EA6"/>
    <w:pPr>
      <w:spacing w:before="100" w:beforeAutospacing="1" w:after="100" w:afterAutospacing="1"/>
    </w:pPr>
    <w:rPr>
      <w:lang w:val="en-US"/>
    </w:rPr>
  </w:style>
  <w:style w:type="paragraph" w:customStyle="1" w:styleId="xl303">
    <w:name w:val="xl303"/>
    <w:basedOn w:val="Normal"/>
    <w:rsid w:val="00880EA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  <w:style w:type="paragraph" w:customStyle="1" w:styleId="xl304">
    <w:name w:val="xl304"/>
    <w:basedOn w:val="Normal"/>
    <w:rsid w:val="00880EA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6094-AC09-4B73-8B02-84453359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dcterms:created xsi:type="dcterms:W3CDTF">2017-02-27T07:44:00Z</dcterms:created>
  <dcterms:modified xsi:type="dcterms:W3CDTF">2019-06-05T12:33:00Z</dcterms:modified>
</cp:coreProperties>
</file>